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08C3" w:rsidRPr="00D21F95" w:rsidRDefault="00FE08C3" w:rsidP="00FE08C3">
      <w:pPr>
        <w:tabs>
          <w:tab w:val="num" w:pos="0"/>
        </w:tabs>
        <w:spacing w:before="40" w:after="0"/>
        <w:jc w:val="center"/>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МІНІСТЕРСТВО ОСВІТИ І НАУКИ УКРАЇНИ</w:t>
      </w:r>
    </w:p>
    <w:p w:rsidR="00FE08C3" w:rsidRPr="007C12FC" w:rsidRDefault="00FE08C3" w:rsidP="00FE08C3">
      <w:pPr>
        <w:tabs>
          <w:tab w:val="num" w:pos="0"/>
        </w:tabs>
        <w:spacing w:before="40" w:after="0"/>
        <w:jc w:val="center"/>
        <w:rPr>
          <w:rFonts w:ascii="Times New Roman" w:hAnsi="Times New Roman" w:cs="Times New Roman"/>
          <w:color w:val="000000" w:themeColor="text1"/>
          <w:sz w:val="28"/>
          <w:szCs w:val="28"/>
        </w:rPr>
      </w:pPr>
      <w:r w:rsidRPr="00D21F95">
        <w:rPr>
          <w:rFonts w:ascii="Times New Roman" w:hAnsi="Times New Roman" w:cs="Times New Roman"/>
          <w:caps/>
          <w:color w:val="000000" w:themeColor="text1"/>
          <w:sz w:val="28"/>
          <w:szCs w:val="28"/>
          <w:lang w:val="uk-UA"/>
        </w:rPr>
        <w:t>Дніпровський</w:t>
      </w:r>
      <w:r w:rsidRPr="00D21F95">
        <w:rPr>
          <w:rFonts w:ascii="Times New Roman" w:hAnsi="Times New Roman" w:cs="Times New Roman"/>
          <w:color w:val="000000" w:themeColor="text1"/>
          <w:sz w:val="28"/>
          <w:szCs w:val="28"/>
          <w:lang w:val="uk-UA"/>
        </w:rPr>
        <w:t xml:space="preserve"> ДЕРЖАВНИЙ </w:t>
      </w:r>
      <w:r>
        <w:rPr>
          <w:rFonts w:ascii="Times New Roman" w:hAnsi="Times New Roman" w:cs="Times New Roman"/>
          <w:color w:val="000000" w:themeColor="text1"/>
          <w:sz w:val="28"/>
          <w:szCs w:val="28"/>
          <w:lang w:val="uk-UA"/>
        </w:rPr>
        <w:t>АГРАРНО-ЕКОНОМІЧНИЙ  УНІВЕРСИТЕ</w:t>
      </w:r>
      <w:r>
        <w:rPr>
          <w:rFonts w:ascii="Times New Roman" w:hAnsi="Times New Roman" w:cs="Times New Roman"/>
          <w:color w:val="000000" w:themeColor="text1"/>
          <w:sz w:val="28"/>
          <w:szCs w:val="28"/>
        </w:rPr>
        <w:t>Т</w:t>
      </w:r>
    </w:p>
    <w:p w:rsidR="00FE08C3" w:rsidRPr="00D21F95" w:rsidRDefault="00FE08C3" w:rsidP="00FE08C3">
      <w:pPr>
        <w:tabs>
          <w:tab w:val="num" w:pos="0"/>
        </w:tabs>
        <w:spacing w:before="40" w:after="0"/>
        <w:ind w:right="200"/>
        <w:jc w:val="center"/>
        <w:rPr>
          <w:rFonts w:ascii="Times New Roman" w:hAnsi="Times New Roman" w:cs="Times New Roman"/>
          <w:color w:val="000000" w:themeColor="text1"/>
          <w:sz w:val="28"/>
          <w:szCs w:val="28"/>
          <w:lang w:val="uk-UA"/>
        </w:rPr>
      </w:pPr>
    </w:p>
    <w:p w:rsidR="00FE08C3" w:rsidRPr="00D21F95" w:rsidRDefault="00FE08C3" w:rsidP="00FE08C3">
      <w:pPr>
        <w:tabs>
          <w:tab w:val="num" w:pos="0"/>
        </w:tabs>
        <w:spacing w:before="40" w:after="0"/>
        <w:ind w:right="200"/>
        <w:jc w:val="center"/>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Агрономічний факультет</w:t>
      </w:r>
    </w:p>
    <w:p w:rsidR="00FE08C3" w:rsidRPr="00D21F95" w:rsidRDefault="00FE08C3" w:rsidP="00FE08C3">
      <w:pPr>
        <w:tabs>
          <w:tab w:val="num" w:pos="0"/>
        </w:tabs>
        <w:spacing w:before="40" w:after="0"/>
        <w:ind w:right="200"/>
        <w:jc w:val="center"/>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Спеціальність 206 – “Садово-паркове господарство”</w:t>
      </w:r>
    </w:p>
    <w:p w:rsidR="00FE08C3" w:rsidRPr="00D21F95" w:rsidRDefault="00FE08C3" w:rsidP="00FE08C3">
      <w:pPr>
        <w:tabs>
          <w:tab w:val="num" w:pos="0"/>
        </w:tabs>
        <w:spacing w:before="40" w:after="0"/>
        <w:ind w:right="200"/>
        <w:jc w:val="center"/>
        <w:rPr>
          <w:rFonts w:ascii="Times New Roman" w:hAnsi="Times New Roman" w:cs="Times New Roman"/>
          <w:color w:val="000000" w:themeColor="text1"/>
          <w:sz w:val="28"/>
          <w:szCs w:val="28"/>
          <w:lang w:val="uk-UA"/>
        </w:rPr>
      </w:pPr>
    </w:p>
    <w:p w:rsidR="00FE08C3" w:rsidRPr="00D21F95" w:rsidRDefault="00FE08C3" w:rsidP="00FE08C3">
      <w:pPr>
        <w:tabs>
          <w:tab w:val="num" w:pos="0"/>
        </w:tabs>
        <w:spacing w:before="40" w:after="0"/>
        <w:ind w:left="4820" w:right="-5"/>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«Допустити до захисту»</w:t>
      </w:r>
    </w:p>
    <w:p w:rsidR="00FE08C3" w:rsidRDefault="00FE08C3" w:rsidP="00FE08C3">
      <w:pPr>
        <w:tabs>
          <w:tab w:val="num" w:pos="0"/>
        </w:tabs>
        <w:spacing w:before="40" w:after="0" w:line="240" w:lineRule="auto"/>
        <w:ind w:left="4820" w:right="-5"/>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В.о. завідувача кафедрою </w:t>
      </w:r>
    </w:p>
    <w:p w:rsidR="00FE08C3" w:rsidRPr="00D21F95" w:rsidRDefault="00FE08C3" w:rsidP="00FE08C3">
      <w:pPr>
        <w:tabs>
          <w:tab w:val="num" w:pos="0"/>
        </w:tabs>
        <w:spacing w:before="40" w:after="0" w:line="240" w:lineRule="auto"/>
        <w:ind w:left="4820" w:right="-5"/>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доц. Іванченко О.Є.</w:t>
      </w:r>
    </w:p>
    <w:p w:rsidR="00FE08C3" w:rsidRPr="00D21F95" w:rsidRDefault="00FE08C3" w:rsidP="00FE08C3">
      <w:pPr>
        <w:tabs>
          <w:tab w:val="num" w:pos="0"/>
        </w:tabs>
        <w:spacing w:before="40" w:after="0"/>
        <w:ind w:left="4820" w:right="-5"/>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__________________________</w:t>
      </w:r>
    </w:p>
    <w:p w:rsidR="00FE08C3" w:rsidRPr="00D21F95" w:rsidRDefault="00FE08C3" w:rsidP="00FE08C3">
      <w:pPr>
        <w:tabs>
          <w:tab w:val="num" w:pos="0"/>
        </w:tabs>
        <w:spacing w:before="40" w:after="0"/>
        <w:ind w:left="4820" w:right="-5"/>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«_____»______________202</w:t>
      </w:r>
      <w:r>
        <w:rPr>
          <w:rFonts w:ascii="Times New Roman" w:hAnsi="Times New Roman" w:cs="Times New Roman"/>
          <w:color w:val="000000" w:themeColor="text1"/>
          <w:sz w:val="28"/>
          <w:szCs w:val="28"/>
          <w:lang w:val="uk-UA"/>
        </w:rPr>
        <w:t>1</w:t>
      </w:r>
      <w:r w:rsidRPr="00D21F95">
        <w:rPr>
          <w:rFonts w:ascii="Times New Roman" w:hAnsi="Times New Roman" w:cs="Times New Roman"/>
          <w:color w:val="000000" w:themeColor="text1"/>
          <w:sz w:val="28"/>
          <w:szCs w:val="28"/>
          <w:lang w:val="uk-UA"/>
        </w:rPr>
        <w:t xml:space="preserve"> р.</w:t>
      </w:r>
    </w:p>
    <w:p w:rsidR="00FE08C3" w:rsidRPr="00D21F95" w:rsidRDefault="00FE08C3" w:rsidP="00FE08C3">
      <w:pPr>
        <w:tabs>
          <w:tab w:val="num" w:pos="0"/>
        </w:tabs>
        <w:spacing w:before="40" w:after="0"/>
        <w:ind w:left="4820" w:right="-5"/>
        <w:rPr>
          <w:rFonts w:ascii="Times New Roman" w:hAnsi="Times New Roman" w:cs="Times New Roman"/>
          <w:color w:val="000000" w:themeColor="text1"/>
          <w:sz w:val="28"/>
          <w:szCs w:val="28"/>
          <w:lang w:val="uk-UA"/>
        </w:rPr>
      </w:pPr>
    </w:p>
    <w:p w:rsidR="00FE08C3" w:rsidRPr="00D21F95" w:rsidRDefault="00FE08C3" w:rsidP="00FE08C3">
      <w:pPr>
        <w:tabs>
          <w:tab w:val="num" w:pos="-142"/>
        </w:tabs>
        <w:spacing w:before="40" w:after="0"/>
        <w:ind w:right="-5"/>
        <w:rPr>
          <w:rFonts w:ascii="Times New Roman" w:hAnsi="Times New Roman" w:cs="Times New Roman"/>
          <w:color w:val="000000" w:themeColor="text1"/>
          <w:sz w:val="28"/>
          <w:szCs w:val="28"/>
          <w:lang w:val="uk-UA"/>
        </w:rPr>
      </w:pPr>
    </w:p>
    <w:p w:rsidR="00FE08C3" w:rsidRDefault="00FE08C3" w:rsidP="00FE08C3">
      <w:pPr>
        <w:spacing w:after="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Удосконалення елементів технології вирощування ранньоквітучих цибулинних рослин в умовах садового центру «Якісне насіння» м. Дніпро</w:t>
      </w:r>
    </w:p>
    <w:p w:rsidR="00FE08C3" w:rsidRPr="00D21F95" w:rsidRDefault="00FE08C3" w:rsidP="00FE08C3">
      <w:pPr>
        <w:spacing w:after="0"/>
        <w:jc w:val="center"/>
        <w:rPr>
          <w:rFonts w:ascii="Times New Roman" w:hAnsi="Times New Roman" w:cs="Times New Roman"/>
          <w:b/>
          <w:color w:val="000000" w:themeColor="text1"/>
          <w:sz w:val="28"/>
          <w:szCs w:val="28"/>
          <w:lang w:val="uk-UA"/>
        </w:rPr>
      </w:pPr>
    </w:p>
    <w:p w:rsidR="00FE08C3" w:rsidRPr="00D21F95" w:rsidRDefault="00FE08C3" w:rsidP="00FE08C3">
      <w:pPr>
        <w:spacing w:after="0"/>
        <w:jc w:val="center"/>
        <w:rPr>
          <w:rFonts w:ascii="Times New Roman" w:hAnsi="Times New Roman" w:cs="Times New Roman"/>
          <w:b/>
          <w:color w:val="000000" w:themeColor="text1"/>
          <w:sz w:val="28"/>
          <w:szCs w:val="28"/>
          <w:lang w:val="uk-UA"/>
        </w:rPr>
      </w:pPr>
    </w:p>
    <w:p w:rsidR="00FE08C3" w:rsidRPr="00D21F95" w:rsidRDefault="00FE08C3" w:rsidP="00FE08C3">
      <w:pPr>
        <w:tabs>
          <w:tab w:val="num" w:pos="0"/>
        </w:tabs>
        <w:spacing w:before="40" w:after="0"/>
        <w:ind w:right="40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Здобувач вищої освіти</w:t>
      </w:r>
      <w:r w:rsidRPr="00D21F95">
        <w:rPr>
          <w:rFonts w:ascii="Times New Roman" w:hAnsi="Times New Roman" w:cs="Times New Roman"/>
          <w:color w:val="000000" w:themeColor="text1"/>
          <w:sz w:val="28"/>
          <w:szCs w:val="28"/>
          <w:lang w:val="uk-UA"/>
        </w:rPr>
        <w:t>:</w:t>
      </w:r>
      <w:r w:rsidRPr="00D21F95">
        <w:rPr>
          <w:rFonts w:ascii="Times New Roman" w:hAnsi="Times New Roman" w:cs="Times New Roman"/>
          <w:color w:val="000000" w:themeColor="text1"/>
          <w:sz w:val="28"/>
          <w:szCs w:val="28"/>
          <w:lang w:val="uk-UA"/>
        </w:rPr>
        <w:tab/>
      </w:r>
      <w:r w:rsidRPr="00D21F95">
        <w:rPr>
          <w:rFonts w:ascii="Times New Roman" w:hAnsi="Times New Roman" w:cs="Times New Roman"/>
          <w:color w:val="000000" w:themeColor="text1"/>
          <w:sz w:val="28"/>
          <w:szCs w:val="28"/>
          <w:lang w:val="uk-UA"/>
        </w:rPr>
        <w:tab/>
        <w:t>_______________</w:t>
      </w:r>
      <w:r w:rsidRPr="00D21F95">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Шаронова Т.В.</w:t>
      </w:r>
      <w:r w:rsidRPr="00D21F95">
        <w:rPr>
          <w:rFonts w:ascii="Times New Roman" w:hAnsi="Times New Roman" w:cs="Times New Roman"/>
          <w:color w:val="000000" w:themeColor="text1"/>
          <w:sz w:val="28"/>
          <w:szCs w:val="28"/>
          <w:lang w:val="uk-UA"/>
        </w:rPr>
        <w:tab/>
      </w:r>
    </w:p>
    <w:p w:rsidR="00FE08C3" w:rsidRPr="00D21F95" w:rsidRDefault="00FE08C3" w:rsidP="00FE08C3">
      <w:pPr>
        <w:tabs>
          <w:tab w:val="num" w:pos="0"/>
        </w:tabs>
        <w:spacing w:before="40" w:after="0"/>
        <w:ind w:right="400"/>
        <w:rPr>
          <w:rFonts w:ascii="Times New Roman" w:hAnsi="Times New Roman" w:cs="Times New Roman"/>
          <w:color w:val="000000" w:themeColor="text1"/>
          <w:sz w:val="28"/>
          <w:szCs w:val="28"/>
          <w:lang w:val="uk-UA"/>
        </w:rPr>
      </w:pPr>
    </w:p>
    <w:p w:rsidR="00FE08C3" w:rsidRDefault="00FE08C3" w:rsidP="00FE08C3">
      <w:pPr>
        <w:tabs>
          <w:tab w:val="num" w:pos="0"/>
        </w:tabs>
        <w:spacing w:before="40" w:after="0"/>
        <w:ind w:right="-1"/>
        <w:rPr>
          <w:rFonts w:ascii="Times New Roman" w:eastAsia="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Керівник дипломної роботи</w:t>
      </w:r>
    </w:p>
    <w:p w:rsidR="00FE08C3" w:rsidRDefault="00FE08C3" w:rsidP="00FE08C3">
      <w:pPr>
        <w:tabs>
          <w:tab w:val="num" w:pos="0"/>
        </w:tabs>
        <w:spacing w:before="40" w:after="0"/>
        <w:ind w:right="-1"/>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доцент</w:t>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t xml:space="preserve">______________ Чонгова А.С.  </w:t>
      </w:r>
    </w:p>
    <w:p w:rsidR="00FE08C3" w:rsidRPr="00D21F95" w:rsidRDefault="00FE08C3" w:rsidP="00FE08C3">
      <w:pPr>
        <w:tabs>
          <w:tab w:val="num" w:pos="0"/>
        </w:tabs>
        <w:spacing w:before="40" w:after="0"/>
        <w:ind w:right="-1"/>
        <w:rPr>
          <w:rFonts w:ascii="Times New Roman" w:hAnsi="Times New Roman" w:cs="Times New Roman"/>
          <w:color w:val="000000" w:themeColor="text1"/>
          <w:sz w:val="28"/>
          <w:szCs w:val="28"/>
          <w:lang w:val="uk-UA"/>
        </w:rPr>
      </w:pPr>
    </w:p>
    <w:p w:rsidR="00FE08C3" w:rsidRDefault="00FE08C3" w:rsidP="00FE08C3">
      <w:pPr>
        <w:tabs>
          <w:tab w:val="num" w:pos="0"/>
        </w:tabs>
        <w:spacing w:before="40" w:after="0"/>
        <w:ind w:right="600"/>
        <w:rPr>
          <w:rFonts w:ascii="Times New Roman" w:hAnsi="Times New Roman" w:cs="Times New Roman"/>
          <w:b/>
          <w:color w:val="000000" w:themeColor="text1"/>
          <w:sz w:val="28"/>
          <w:szCs w:val="28"/>
          <w:lang w:val="uk-UA"/>
        </w:rPr>
      </w:pPr>
      <w:r>
        <w:rPr>
          <w:rFonts w:ascii="Times New Roman" w:eastAsia="Times New Roman" w:hAnsi="Times New Roman" w:cs="Times New Roman"/>
          <w:color w:val="000000" w:themeColor="text1"/>
          <w:sz w:val="28"/>
          <w:szCs w:val="28"/>
          <w:lang w:val="uk-UA"/>
        </w:rPr>
        <w:t>доцент</w:t>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r>
      <w:r>
        <w:rPr>
          <w:rFonts w:ascii="Times New Roman" w:eastAsia="Times New Roman" w:hAnsi="Times New Roman" w:cs="Times New Roman"/>
          <w:color w:val="000000" w:themeColor="text1"/>
          <w:sz w:val="28"/>
          <w:szCs w:val="28"/>
          <w:lang w:val="uk-UA"/>
        </w:rPr>
        <w:tab/>
        <w:t xml:space="preserve">______________  </w:t>
      </w:r>
      <w:r w:rsidRPr="00D21F95">
        <w:rPr>
          <w:rFonts w:ascii="Times New Roman" w:hAnsi="Times New Roman" w:cs="Times New Roman"/>
          <w:color w:val="000000" w:themeColor="text1"/>
          <w:sz w:val="28"/>
          <w:szCs w:val="28"/>
          <w:lang w:val="uk-UA"/>
        </w:rPr>
        <w:t>Пономарьова О.А.</w:t>
      </w:r>
    </w:p>
    <w:p w:rsidR="00FE08C3" w:rsidRDefault="00FE08C3" w:rsidP="00FE08C3">
      <w:pPr>
        <w:tabs>
          <w:tab w:val="num" w:pos="0"/>
        </w:tabs>
        <w:spacing w:before="40" w:after="0"/>
        <w:ind w:right="600"/>
        <w:rPr>
          <w:rFonts w:ascii="Times New Roman" w:hAnsi="Times New Roman" w:cs="Times New Roman"/>
          <w:b/>
          <w:color w:val="000000" w:themeColor="text1"/>
          <w:sz w:val="28"/>
          <w:szCs w:val="28"/>
          <w:lang w:val="uk-UA"/>
        </w:rPr>
      </w:pPr>
    </w:p>
    <w:p w:rsidR="00FE08C3" w:rsidRPr="00D21F95" w:rsidRDefault="00FE08C3" w:rsidP="00FE08C3">
      <w:pPr>
        <w:tabs>
          <w:tab w:val="num" w:pos="0"/>
        </w:tabs>
        <w:spacing w:before="40" w:after="0"/>
        <w:ind w:right="600"/>
        <w:rPr>
          <w:rFonts w:ascii="Times New Roman" w:hAnsi="Times New Roman" w:cs="Times New Roman"/>
          <w:b/>
          <w:color w:val="000000" w:themeColor="text1"/>
          <w:sz w:val="28"/>
          <w:szCs w:val="28"/>
          <w:lang w:val="uk-UA"/>
        </w:rPr>
      </w:pPr>
      <w:r w:rsidRPr="00D21F95">
        <w:rPr>
          <w:rFonts w:ascii="Times New Roman" w:hAnsi="Times New Roman" w:cs="Times New Roman"/>
          <w:b/>
          <w:color w:val="000000" w:themeColor="text1"/>
          <w:sz w:val="28"/>
          <w:szCs w:val="28"/>
          <w:lang w:val="uk-UA"/>
        </w:rPr>
        <w:t>Консультанти:</w:t>
      </w:r>
    </w:p>
    <w:p w:rsidR="00FE08C3" w:rsidRPr="00D21F95" w:rsidRDefault="00FE08C3" w:rsidP="00FE08C3">
      <w:pPr>
        <w:tabs>
          <w:tab w:val="num" w:pos="0"/>
        </w:tabs>
        <w:spacing w:before="40" w:after="0"/>
        <w:ind w:right="600"/>
        <w:rPr>
          <w:rFonts w:ascii="Times New Roman" w:hAnsi="Times New Roman" w:cs="Times New Roman"/>
          <w:color w:val="000000" w:themeColor="text1"/>
          <w:sz w:val="28"/>
          <w:szCs w:val="28"/>
          <w:lang w:val="uk-UA"/>
        </w:rPr>
      </w:pPr>
    </w:p>
    <w:p w:rsidR="00FE08C3" w:rsidRPr="00D21F95" w:rsidRDefault="00FE08C3" w:rsidP="00FE08C3">
      <w:pPr>
        <w:tabs>
          <w:tab w:val="num" w:pos="0"/>
        </w:tabs>
        <w:spacing w:before="40" w:after="0"/>
        <w:ind w:right="600"/>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з охорони праці</w:t>
      </w:r>
    </w:p>
    <w:p w:rsidR="00FE08C3" w:rsidRPr="00D21F95" w:rsidRDefault="00FE08C3" w:rsidP="00FE08C3">
      <w:pPr>
        <w:tabs>
          <w:tab w:val="num" w:pos="0"/>
        </w:tabs>
        <w:spacing w:before="40" w:after="0"/>
        <w:ind w:right="600"/>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доцент</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t>_______________</w:t>
      </w:r>
      <w:r>
        <w:rPr>
          <w:rFonts w:ascii="Times New Roman" w:hAnsi="Times New Roman" w:cs="Times New Roman"/>
          <w:color w:val="000000" w:themeColor="text1"/>
          <w:sz w:val="28"/>
          <w:szCs w:val="28"/>
          <w:lang w:val="uk-UA"/>
        </w:rPr>
        <w:tab/>
      </w:r>
      <w:r w:rsidRPr="00D21F95">
        <w:rPr>
          <w:rFonts w:ascii="Times New Roman" w:hAnsi="Times New Roman" w:cs="Times New Roman"/>
          <w:color w:val="000000" w:themeColor="text1"/>
          <w:sz w:val="28"/>
          <w:szCs w:val="28"/>
          <w:lang w:val="uk-UA"/>
        </w:rPr>
        <w:t>Кравець В. В.</w:t>
      </w:r>
    </w:p>
    <w:p w:rsidR="00FE08C3" w:rsidRPr="00D21F95" w:rsidRDefault="00FE08C3" w:rsidP="00FE08C3">
      <w:pPr>
        <w:tabs>
          <w:tab w:val="num" w:pos="0"/>
        </w:tabs>
        <w:spacing w:before="40" w:after="0"/>
        <w:ind w:right="600"/>
        <w:rPr>
          <w:rFonts w:ascii="Times New Roman" w:hAnsi="Times New Roman" w:cs="Times New Roman"/>
          <w:color w:val="000000" w:themeColor="text1"/>
          <w:sz w:val="28"/>
          <w:szCs w:val="28"/>
          <w:lang w:val="uk-UA"/>
        </w:rPr>
      </w:pPr>
    </w:p>
    <w:p w:rsidR="00FE08C3" w:rsidRPr="00D21F95" w:rsidRDefault="00FE08C3" w:rsidP="00FE08C3">
      <w:pPr>
        <w:tabs>
          <w:tab w:val="num" w:pos="0"/>
        </w:tabs>
        <w:spacing w:before="40" w:after="0"/>
        <w:ind w:right="600"/>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Нормоконтролер</w:t>
      </w:r>
    </w:p>
    <w:p w:rsidR="00FE08C3" w:rsidRPr="00D21F95" w:rsidRDefault="00FE08C3" w:rsidP="00FE08C3">
      <w:pPr>
        <w:tabs>
          <w:tab w:val="num" w:pos="0"/>
        </w:tabs>
        <w:spacing w:before="40" w:after="0"/>
        <w:rPr>
          <w:rFonts w:ascii="Times New Roman" w:hAnsi="Times New Roman" w:cs="Times New Roman"/>
          <w:color w:val="000000" w:themeColor="text1"/>
          <w:sz w:val="28"/>
          <w:szCs w:val="28"/>
          <w:lang w:val="uk-UA"/>
        </w:rPr>
      </w:pPr>
      <w:r w:rsidRPr="00D21F95">
        <w:rPr>
          <w:rFonts w:ascii="Times New Roman" w:hAnsi="Times New Roman" w:cs="Times New Roman"/>
          <w:color w:val="000000" w:themeColor="text1"/>
          <w:sz w:val="28"/>
          <w:szCs w:val="28"/>
          <w:lang w:val="uk-UA"/>
        </w:rPr>
        <w:t>к.б</w:t>
      </w:r>
      <w:r>
        <w:rPr>
          <w:rFonts w:ascii="Times New Roman" w:hAnsi="Times New Roman" w:cs="Times New Roman"/>
          <w:color w:val="000000" w:themeColor="text1"/>
          <w:sz w:val="28"/>
          <w:szCs w:val="28"/>
          <w:lang w:val="uk-UA"/>
        </w:rPr>
        <w:t xml:space="preserve">.н., доцент </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lang w:val="uk-UA"/>
        </w:rPr>
        <w:tab/>
        <w:t>_______________</w:t>
      </w:r>
      <w:r>
        <w:rPr>
          <w:rFonts w:ascii="Times New Roman" w:hAnsi="Times New Roman" w:cs="Times New Roman"/>
          <w:color w:val="000000" w:themeColor="text1"/>
          <w:sz w:val="28"/>
          <w:szCs w:val="28"/>
          <w:lang w:val="uk-UA"/>
        </w:rPr>
        <w:tab/>
      </w:r>
      <w:r w:rsidRPr="00D21F95">
        <w:rPr>
          <w:rFonts w:ascii="Times New Roman" w:hAnsi="Times New Roman" w:cs="Times New Roman"/>
          <w:color w:val="000000" w:themeColor="text1"/>
          <w:sz w:val="28"/>
          <w:szCs w:val="28"/>
          <w:lang w:val="uk-UA"/>
        </w:rPr>
        <w:t>Пономарьова О.А.</w:t>
      </w:r>
    </w:p>
    <w:p w:rsidR="00FE08C3" w:rsidRPr="00D21F95" w:rsidRDefault="00FE08C3" w:rsidP="00FE08C3">
      <w:pPr>
        <w:spacing w:before="40" w:after="0"/>
        <w:ind w:right="600"/>
        <w:rPr>
          <w:rFonts w:ascii="Times New Roman" w:hAnsi="Times New Roman" w:cs="Times New Roman"/>
          <w:color w:val="000000" w:themeColor="text1"/>
          <w:sz w:val="28"/>
          <w:szCs w:val="28"/>
          <w:lang w:val="uk-UA"/>
        </w:rPr>
      </w:pPr>
    </w:p>
    <w:p w:rsidR="00FE08C3" w:rsidRDefault="00FE08C3" w:rsidP="00FE08C3">
      <w:pPr>
        <w:spacing w:before="40" w:after="0"/>
        <w:ind w:right="600"/>
        <w:rPr>
          <w:rFonts w:ascii="Times New Roman" w:hAnsi="Times New Roman" w:cs="Times New Roman"/>
          <w:color w:val="000000" w:themeColor="text1"/>
          <w:sz w:val="28"/>
          <w:szCs w:val="28"/>
          <w:lang w:val="uk-UA"/>
        </w:rPr>
      </w:pPr>
    </w:p>
    <w:p w:rsidR="00FE08C3" w:rsidRPr="00D21F95" w:rsidRDefault="00FE08C3" w:rsidP="00FE08C3">
      <w:pPr>
        <w:spacing w:before="40" w:after="0"/>
        <w:ind w:right="200"/>
        <w:jc w:val="center"/>
        <w:rPr>
          <w:rFonts w:ascii="Times New Roman" w:hAnsi="Times New Roman" w:cs="Times New Roman"/>
          <w:color w:val="000000" w:themeColor="text1"/>
          <w:sz w:val="28"/>
          <w:szCs w:val="28"/>
          <w:lang w:val="uk-UA"/>
        </w:rPr>
        <w:sectPr w:rsidR="00FE08C3" w:rsidRPr="00D21F95" w:rsidSect="00CB0D8F">
          <w:headerReference w:type="default" r:id="rId8"/>
          <w:pgSz w:w="11906" w:h="16838" w:code="9"/>
          <w:pgMar w:top="1134" w:right="851" w:bottom="1134" w:left="1701" w:header="709" w:footer="709" w:gutter="0"/>
          <w:pgNumType w:start="0"/>
          <w:cols w:space="708"/>
          <w:titlePg/>
          <w:docGrid w:linePitch="360"/>
        </w:sectPr>
      </w:pPr>
      <w:r w:rsidRPr="00D21F95">
        <w:rPr>
          <w:rFonts w:ascii="Times New Roman" w:hAnsi="Times New Roman" w:cs="Times New Roman"/>
          <w:color w:val="000000" w:themeColor="text1"/>
          <w:sz w:val="28"/>
          <w:szCs w:val="28"/>
          <w:lang w:val="uk-UA"/>
        </w:rPr>
        <w:t>Дніпро, 202</w:t>
      </w:r>
      <w:r>
        <w:rPr>
          <w:rFonts w:ascii="Times New Roman" w:hAnsi="Times New Roman" w:cs="Times New Roman"/>
          <w:color w:val="000000" w:themeColor="text1"/>
          <w:sz w:val="28"/>
          <w:szCs w:val="28"/>
          <w:lang w:val="uk-UA"/>
        </w:rPr>
        <w:t>1</w:t>
      </w:r>
    </w:p>
    <w:p w:rsidR="00FE08C3" w:rsidRPr="003F3E85" w:rsidRDefault="00FE08C3" w:rsidP="00FE08C3">
      <w:pPr>
        <w:spacing w:after="0" w:line="240" w:lineRule="auto"/>
        <w:ind w:right="600"/>
        <w:jc w:val="center"/>
        <w:rPr>
          <w:rFonts w:ascii="Times New Roman" w:eastAsia="Times New Roman" w:hAnsi="Times New Roman" w:cs="Times New Roman"/>
          <w:b/>
          <w:sz w:val="20"/>
          <w:szCs w:val="24"/>
          <w:lang w:val="uk-UA"/>
        </w:rPr>
      </w:pPr>
      <w:r w:rsidRPr="003F3E85">
        <w:rPr>
          <w:rFonts w:ascii="Times New Roman" w:eastAsia="Times New Roman" w:hAnsi="Times New Roman" w:cs="Times New Roman"/>
          <w:sz w:val="26"/>
          <w:szCs w:val="26"/>
          <w:lang w:val="uk-UA"/>
        </w:rPr>
        <w:lastRenderedPageBreak/>
        <w:t>ДНІПРОВСЬКИЙ ДЕРЖАВНИЙ АГРАРНО-ЕКОНОМІЧНИЙ УНІВЕРСИТЕТ</w:t>
      </w:r>
    </w:p>
    <w:p w:rsidR="00FE08C3" w:rsidRPr="003F3E85" w:rsidRDefault="00FE08C3" w:rsidP="00FE08C3">
      <w:pPr>
        <w:spacing w:after="0" w:line="240" w:lineRule="auto"/>
        <w:jc w:val="center"/>
        <w:rPr>
          <w:rFonts w:ascii="Times New Roman" w:eastAsia="Times New Roman" w:hAnsi="Times New Roman" w:cs="Times New Roman"/>
          <w:sz w:val="28"/>
          <w:szCs w:val="28"/>
          <w:lang w:val="uk-UA"/>
        </w:rPr>
      </w:pPr>
      <w:r w:rsidRPr="003F3E85">
        <w:rPr>
          <w:rFonts w:ascii="Times New Roman" w:eastAsia="Times New Roman" w:hAnsi="Times New Roman" w:cs="Times New Roman"/>
          <w:sz w:val="28"/>
          <w:szCs w:val="28"/>
          <w:lang w:val="uk-UA"/>
        </w:rPr>
        <w:t>Агрономічний факультет</w:t>
      </w:r>
    </w:p>
    <w:p w:rsidR="00FE08C3" w:rsidRDefault="00FE08C3" w:rsidP="00FE08C3">
      <w:pPr>
        <w:spacing w:after="0" w:line="240" w:lineRule="auto"/>
        <w:jc w:val="center"/>
        <w:rPr>
          <w:rFonts w:ascii="Times New Roman" w:eastAsia="Times New Roman" w:hAnsi="Times New Roman" w:cs="Times New Roman"/>
          <w:sz w:val="28"/>
          <w:szCs w:val="28"/>
          <w:lang w:val="uk-UA"/>
        </w:rPr>
      </w:pPr>
      <w:r w:rsidRPr="003F3E85">
        <w:rPr>
          <w:rFonts w:ascii="Times New Roman" w:eastAsia="Times New Roman" w:hAnsi="Times New Roman" w:cs="Times New Roman"/>
          <w:sz w:val="28"/>
          <w:szCs w:val="28"/>
          <w:lang w:val="uk-UA"/>
        </w:rPr>
        <w:t>Кафедра садово-паркового</w:t>
      </w:r>
      <w:r>
        <w:rPr>
          <w:rFonts w:ascii="Times New Roman" w:eastAsia="Times New Roman" w:hAnsi="Times New Roman" w:cs="Times New Roman"/>
          <w:sz w:val="28"/>
          <w:szCs w:val="28"/>
          <w:lang w:val="uk-UA"/>
        </w:rPr>
        <w:t xml:space="preserve"> господарства</w:t>
      </w:r>
    </w:p>
    <w:p w:rsidR="00FE08C3" w:rsidRPr="003F3E85" w:rsidRDefault="00FE08C3" w:rsidP="00FE08C3">
      <w:pPr>
        <w:spacing w:after="0" w:line="240" w:lineRule="auto"/>
        <w:jc w:val="center"/>
        <w:rPr>
          <w:rFonts w:ascii="Times New Roman" w:eastAsia="Times New Roman" w:hAnsi="Times New Roman" w:cs="Times New Roman"/>
          <w:sz w:val="28"/>
          <w:szCs w:val="28"/>
          <w:lang w:val="uk-UA"/>
        </w:rPr>
      </w:pPr>
    </w:p>
    <w:p w:rsidR="00FE08C3" w:rsidRPr="003F3E85" w:rsidRDefault="00FE08C3" w:rsidP="00FE08C3">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Освітній ступінь </w:t>
      </w:r>
      <w:r w:rsidRPr="00AF5CA3">
        <w:rPr>
          <w:rFonts w:ascii="Times New Roman" w:hAnsi="Times New Roman" w:cs="Times New Roman"/>
          <w:i/>
          <w:sz w:val="28"/>
          <w:szCs w:val="28"/>
          <w:lang w:val="uk-UA"/>
        </w:rPr>
        <w:t>«Магістр»</w:t>
      </w:r>
    </w:p>
    <w:p w:rsidR="00FE08C3" w:rsidRPr="003F3E85" w:rsidRDefault="00FE08C3" w:rsidP="00FE08C3">
      <w:pPr>
        <w:spacing w:after="0" w:line="240" w:lineRule="auto"/>
        <w:jc w:val="both"/>
        <w:rPr>
          <w:rFonts w:ascii="Times New Roman" w:hAnsi="Times New Roman" w:cs="Times New Roman"/>
          <w:sz w:val="28"/>
          <w:szCs w:val="28"/>
          <w:lang w:val="uk-UA"/>
        </w:rPr>
      </w:pPr>
      <w:r w:rsidRPr="003F3E85">
        <w:rPr>
          <w:rFonts w:ascii="Times New Roman" w:hAnsi="Times New Roman" w:cs="Times New Roman"/>
          <w:sz w:val="28"/>
          <w:szCs w:val="28"/>
          <w:lang w:val="uk-UA"/>
        </w:rPr>
        <w:t xml:space="preserve">Спеціальність 206 – </w:t>
      </w:r>
      <w:r w:rsidRPr="003F3E85">
        <w:rPr>
          <w:rFonts w:ascii="Times New Roman" w:hAnsi="Times New Roman" w:cs="Times New Roman"/>
          <w:i/>
          <w:sz w:val="28"/>
          <w:szCs w:val="28"/>
          <w:lang w:val="uk-UA"/>
        </w:rPr>
        <w:t>«Садово-паркове господарство»</w:t>
      </w:r>
    </w:p>
    <w:p w:rsidR="00FE08C3" w:rsidRPr="003F3E85" w:rsidRDefault="00FE08C3" w:rsidP="00FE08C3">
      <w:pPr>
        <w:spacing w:after="0" w:line="240" w:lineRule="auto"/>
        <w:ind w:left="4900"/>
        <w:rPr>
          <w:rFonts w:ascii="Times New Roman" w:eastAsia="Times New Roman" w:hAnsi="Times New Roman" w:cs="Times New Roman"/>
          <w:sz w:val="28"/>
          <w:szCs w:val="28"/>
          <w:lang w:val="uk-UA"/>
        </w:rPr>
      </w:pPr>
    </w:p>
    <w:p w:rsidR="00FE08C3" w:rsidRPr="003F3E85" w:rsidRDefault="00FE08C3" w:rsidP="00FE08C3">
      <w:pPr>
        <w:spacing w:after="0" w:line="240" w:lineRule="auto"/>
        <w:ind w:left="4820"/>
        <w:jc w:val="both"/>
        <w:rPr>
          <w:rFonts w:ascii="Times New Roman" w:eastAsia="Times New Roman" w:hAnsi="Times New Roman" w:cs="Times New Roman"/>
          <w:b/>
          <w:sz w:val="28"/>
          <w:szCs w:val="28"/>
          <w:lang w:val="uk-UA"/>
        </w:rPr>
      </w:pPr>
      <w:r w:rsidRPr="003F3E85">
        <w:rPr>
          <w:rFonts w:ascii="Times New Roman" w:eastAsia="Times New Roman" w:hAnsi="Times New Roman" w:cs="Times New Roman"/>
          <w:b/>
          <w:sz w:val="28"/>
          <w:szCs w:val="28"/>
          <w:lang w:val="uk-UA"/>
        </w:rPr>
        <w:t>ЗАТВЕРДЖУЮ:</w:t>
      </w:r>
    </w:p>
    <w:p w:rsidR="00FE08C3" w:rsidRPr="003F3E85" w:rsidRDefault="00FE08C3" w:rsidP="00FE08C3">
      <w:pPr>
        <w:spacing w:after="0" w:line="240" w:lineRule="auto"/>
        <w:ind w:left="48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Pr="003F3E85">
        <w:rPr>
          <w:rFonts w:ascii="Times New Roman" w:eastAsia="Times New Roman" w:hAnsi="Times New Roman" w:cs="Times New Roman"/>
          <w:sz w:val="28"/>
          <w:szCs w:val="28"/>
          <w:lang w:val="uk-UA"/>
        </w:rPr>
        <w:t>авідувач кафедри</w:t>
      </w:r>
    </w:p>
    <w:p w:rsidR="00FE08C3" w:rsidRPr="003F3E85" w:rsidRDefault="00FE08C3" w:rsidP="00FE08C3">
      <w:pPr>
        <w:spacing w:after="0" w:line="240" w:lineRule="auto"/>
        <w:ind w:left="4820"/>
        <w:jc w:val="both"/>
        <w:rPr>
          <w:rFonts w:ascii="Times New Roman" w:eastAsia="Times New Roman" w:hAnsi="Times New Roman" w:cs="Times New Roman"/>
          <w:sz w:val="28"/>
          <w:szCs w:val="28"/>
          <w:lang w:val="uk-UA"/>
        </w:rPr>
      </w:pPr>
      <w:r w:rsidRPr="003F3E85">
        <w:rPr>
          <w:rFonts w:ascii="Times New Roman" w:eastAsia="Times New Roman" w:hAnsi="Times New Roman" w:cs="Times New Roman"/>
          <w:sz w:val="28"/>
          <w:szCs w:val="28"/>
          <w:lang w:val="uk-UA"/>
        </w:rPr>
        <w:t>садово-паркового</w:t>
      </w:r>
    </w:p>
    <w:p w:rsidR="00FE08C3" w:rsidRPr="003F3E85" w:rsidRDefault="00FE08C3" w:rsidP="00FE08C3">
      <w:pPr>
        <w:spacing w:after="0" w:line="240" w:lineRule="auto"/>
        <w:ind w:left="4820"/>
        <w:jc w:val="both"/>
        <w:rPr>
          <w:rFonts w:ascii="Times New Roman" w:eastAsia="Times New Roman" w:hAnsi="Times New Roman" w:cs="Times New Roman"/>
          <w:sz w:val="28"/>
          <w:szCs w:val="28"/>
          <w:lang w:val="uk-UA"/>
        </w:rPr>
      </w:pPr>
      <w:r w:rsidRPr="003F3E85">
        <w:rPr>
          <w:rFonts w:ascii="Times New Roman" w:eastAsia="Times New Roman" w:hAnsi="Times New Roman" w:cs="Times New Roman"/>
          <w:sz w:val="28"/>
          <w:szCs w:val="28"/>
          <w:lang w:val="uk-UA"/>
        </w:rPr>
        <w:t>господарства</w:t>
      </w:r>
    </w:p>
    <w:p w:rsidR="00FE08C3" w:rsidRPr="003F3E85" w:rsidRDefault="00FE08C3" w:rsidP="00FE08C3">
      <w:pPr>
        <w:spacing w:after="0" w:line="240" w:lineRule="auto"/>
        <w:ind w:left="48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проф. Бессонова В.П.</w:t>
      </w:r>
      <w:r w:rsidRPr="003F3E85">
        <w:rPr>
          <w:rFonts w:ascii="Times New Roman" w:eastAsia="Times New Roman" w:hAnsi="Times New Roman" w:cs="Times New Roman"/>
          <w:sz w:val="28"/>
          <w:szCs w:val="28"/>
          <w:lang w:val="uk-UA"/>
        </w:rPr>
        <w:t xml:space="preserve">  ___________</w:t>
      </w:r>
    </w:p>
    <w:p w:rsidR="00FE08C3" w:rsidRPr="003F3E85" w:rsidRDefault="00FE08C3" w:rsidP="00FE08C3">
      <w:pPr>
        <w:spacing w:after="0" w:line="240" w:lineRule="auto"/>
        <w:ind w:left="7224"/>
        <w:jc w:val="center"/>
        <w:rPr>
          <w:rFonts w:ascii="Times New Roman" w:eastAsia="Times New Roman" w:hAnsi="Times New Roman" w:cs="Times New Roman"/>
          <w:sz w:val="28"/>
          <w:szCs w:val="28"/>
          <w:vertAlign w:val="superscript"/>
          <w:lang w:val="uk-UA"/>
        </w:rPr>
      </w:pPr>
      <w:r w:rsidRPr="003F3E85">
        <w:rPr>
          <w:rFonts w:ascii="Times New Roman" w:eastAsia="Times New Roman" w:hAnsi="Times New Roman" w:cs="Times New Roman"/>
          <w:sz w:val="28"/>
          <w:szCs w:val="28"/>
          <w:vertAlign w:val="superscript"/>
          <w:lang w:val="uk-UA"/>
        </w:rPr>
        <w:t>підпис</w:t>
      </w:r>
    </w:p>
    <w:p w:rsidR="00FE08C3" w:rsidRPr="003F3E85" w:rsidRDefault="00FE08C3" w:rsidP="00FE08C3">
      <w:pPr>
        <w:spacing w:after="0" w:line="360" w:lineRule="auto"/>
        <w:ind w:left="4820"/>
        <w:jc w:val="both"/>
        <w:rPr>
          <w:rFonts w:ascii="Times New Roman" w:eastAsia="Times New Roman" w:hAnsi="Times New Roman" w:cs="Times New Roman"/>
          <w:sz w:val="28"/>
          <w:szCs w:val="28"/>
          <w:lang w:val="uk-UA"/>
        </w:rPr>
      </w:pPr>
      <w:r w:rsidRPr="003F3E85">
        <w:rPr>
          <w:rFonts w:ascii="Times New Roman" w:eastAsia="Times New Roman" w:hAnsi="Times New Roman" w:cs="Times New Roman"/>
          <w:sz w:val="28"/>
          <w:szCs w:val="28"/>
          <w:lang w:val="uk-UA"/>
        </w:rPr>
        <w:t>«____»___________________202</w:t>
      </w:r>
      <w:r>
        <w:rPr>
          <w:rFonts w:ascii="Times New Roman" w:eastAsia="Times New Roman" w:hAnsi="Times New Roman" w:cs="Times New Roman"/>
          <w:sz w:val="28"/>
          <w:szCs w:val="28"/>
          <w:lang w:val="uk-UA"/>
        </w:rPr>
        <w:t xml:space="preserve">0 </w:t>
      </w:r>
      <w:r w:rsidRPr="003F3E85">
        <w:rPr>
          <w:rFonts w:ascii="Times New Roman" w:eastAsia="Times New Roman" w:hAnsi="Times New Roman" w:cs="Times New Roman"/>
          <w:sz w:val="28"/>
          <w:szCs w:val="28"/>
          <w:lang w:val="uk-UA"/>
        </w:rPr>
        <w:t>р.</w:t>
      </w:r>
    </w:p>
    <w:p w:rsidR="00FE08C3" w:rsidRPr="003F3E85" w:rsidRDefault="00FE08C3" w:rsidP="00FE08C3">
      <w:pPr>
        <w:spacing w:after="0" w:line="240" w:lineRule="auto"/>
        <w:jc w:val="center"/>
        <w:rPr>
          <w:rFonts w:ascii="Times New Roman" w:eastAsia="Times New Roman" w:hAnsi="Times New Roman" w:cs="Times New Roman"/>
          <w:sz w:val="28"/>
          <w:szCs w:val="28"/>
          <w:lang w:val="uk-UA"/>
        </w:rPr>
      </w:pPr>
    </w:p>
    <w:p w:rsidR="00FE08C3" w:rsidRPr="003F3E85" w:rsidRDefault="00FE08C3" w:rsidP="00FE08C3">
      <w:pPr>
        <w:spacing w:after="0" w:line="240" w:lineRule="auto"/>
        <w:jc w:val="center"/>
        <w:rPr>
          <w:rFonts w:ascii="Times New Roman" w:eastAsia="Times New Roman" w:hAnsi="Times New Roman" w:cs="Times New Roman"/>
          <w:sz w:val="28"/>
          <w:szCs w:val="28"/>
          <w:lang w:val="uk-UA"/>
        </w:rPr>
      </w:pPr>
    </w:p>
    <w:p w:rsidR="00FE08C3" w:rsidRPr="003F3E85" w:rsidRDefault="00FE08C3" w:rsidP="00FE08C3">
      <w:pPr>
        <w:spacing w:after="0" w:line="240" w:lineRule="auto"/>
        <w:jc w:val="center"/>
        <w:rPr>
          <w:rFonts w:ascii="Times New Roman" w:eastAsia="Times New Roman" w:hAnsi="Times New Roman" w:cs="Times New Roman"/>
          <w:b/>
          <w:sz w:val="32"/>
          <w:szCs w:val="32"/>
          <w:lang w:val="uk-UA"/>
        </w:rPr>
      </w:pPr>
      <w:r w:rsidRPr="003F3E85">
        <w:rPr>
          <w:rFonts w:ascii="Times New Roman" w:eastAsia="Times New Roman" w:hAnsi="Times New Roman" w:cs="Times New Roman"/>
          <w:b/>
          <w:sz w:val="32"/>
          <w:szCs w:val="32"/>
          <w:lang w:val="uk-UA"/>
        </w:rPr>
        <w:t>З А В Д А Н Н Я</w:t>
      </w:r>
    </w:p>
    <w:p w:rsidR="00FE08C3" w:rsidRPr="003F3E85" w:rsidRDefault="00FE08C3" w:rsidP="00FE08C3">
      <w:pPr>
        <w:spacing w:after="0" w:line="240" w:lineRule="auto"/>
        <w:jc w:val="center"/>
        <w:rPr>
          <w:rFonts w:ascii="Times New Roman" w:eastAsia="Times New Roman" w:hAnsi="Times New Roman" w:cs="Times New Roman"/>
          <w:sz w:val="24"/>
          <w:szCs w:val="24"/>
          <w:lang w:val="uk-UA"/>
        </w:rPr>
      </w:pPr>
    </w:p>
    <w:p w:rsidR="00FE08C3" w:rsidRPr="003F3E85" w:rsidRDefault="00FE08C3" w:rsidP="00FE08C3">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НА ДИПЛОМНУ РОБОТУ ЗДОБУВАЧУ ВИЩОЇ ОСВІТИ</w:t>
      </w:r>
    </w:p>
    <w:p w:rsidR="00FE08C3" w:rsidRPr="003F3E85" w:rsidRDefault="00FE08C3" w:rsidP="00FE08C3">
      <w:pPr>
        <w:spacing w:after="0" w:line="360" w:lineRule="auto"/>
        <w:rPr>
          <w:rFonts w:ascii="Times New Roman" w:eastAsia="Times New Roman" w:hAnsi="Times New Roman" w:cs="Times New Roman"/>
          <w:sz w:val="24"/>
          <w:szCs w:val="24"/>
          <w:lang w:val="uk-UA"/>
        </w:rPr>
      </w:pPr>
    </w:p>
    <w:p w:rsidR="00FE08C3" w:rsidRPr="003F3E85" w:rsidRDefault="00FE08C3" w:rsidP="00FE08C3">
      <w:pPr>
        <w:spacing w:after="0" w:line="240" w:lineRule="auto"/>
        <w:ind w:firstLine="567"/>
        <w:jc w:val="center"/>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Шароновій Тетяні Володимирівні</w:t>
      </w:r>
    </w:p>
    <w:p w:rsidR="00FE08C3" w:rsidRPr="003F3E85" w:rsidRDefault="00FE08C3" w:rsidP="00FE08C3">
      <w:pPr>
        <w:spacing w:after="0" w:line="240" w:lineRule="auto"/>
        <w:jc w:val="center"/>
        <w:rPr>
          <w:rFonts w:ascii="Times New Roman" w:eastAsia="Times New Roman" w:hAnsi="Times New Roman" w:cs="Times New Roman"/>
          <w:color w:val="000000"/>
          <w:sz w:val="24"/>
          <w:szCs w:val="24"/>
          <w:vertAlign w:val="superscript"/>
          <w:lang w:val="uk-UA"/>
        </w:rPr>
      </w:pPr>
      <w:r w:rsidRPr="003F3E85">
        <w:rPr>
          <w:rFonts w:ascii="Cambria" w:eastAsia="Times New Roman" w:hAnsi="Cambria" w:cs="Times New Roman"/>
          <w:bCs/>
          <w:color w:val="000000"/>
          <w:sz w:val="24"/>
          <w:vertAlign w:val="superscript"/>
          <w:lang w:val="uk-UA"/>
        </w:rPr>
        <w:t>(</w:t>
      </w:r>
      <w:r w:rsidRPr="003F3E85">
        <w:rPr>
          <w:rFonts w:ascii="Cambria" w:eastAsia="Times New Roman" w:hAnsi="Cambria" w:cs="Times New Roman"/>
          <w:bCs/>
          <w:sz w:val="24"/>
          <w:vertAlign w:val="superscript"/>
          <w:lang w:val="uk-UA"/>
        </w:rPr>
        <w:t>прізвище, ім’я, по батькові)</w:t>
      </w:r>
    </w:p>
    <w:p w:rsidR="00FE08C3" w:rsidRPr="003F3E85" w:rsidRDefault="00FE08C3" w:rsidP="00FE08C3">
      <w:pPr>
        <w:spacing w:after="0" w:line="240" w:lineRule="auto"/>
        <w:jc w:val="both"/>
        <w:rPr>
          <w:rFonts w:ascii="Times New Roman" w:eastAsia="Times New Roman" w:hAnsi="Times New Roman" w:cs="Times New Roman"/>
          <w:sz w:val="28"/>
          <w:szCs w:val="24"/>
          <w:lang w:val="uk-UA"/>
        </w:rPr>
      </w:pPr>
    </w:p>
    <w:p w:rsidR="00FE08C3" w:rsidRPr="00D81198" w:rsidRDefault="00FE08C3" w:rsidP="00FE08C3">
      <w:pPr>
        <w:spacing w:after="0"/>
        <w:jc w:val="both"/>
        <w:rPr>
          <w:rFonts w:ascii="Times New Roman" w:eastAsia="Times New Roman" w:hAnsi="Times New Roman" w:cs="Times New Roman"/>
          <w:sz w:val="28"/>
          <w:szCs w:val="24"/>
          <w:lang w:val="uk-UA"/>
        </w:rPr>
      </w:pPr>
      <w:r w:rsidRPr="003F3E85">
        <w:rPr>
          <w:rFonts w:ascii="Times New Roman" w:eastAsia="Times New Roman" w:hAnsi="Times New Roman" w:cs="Times New Roman"/>
          <w:b/>
          <w:sz w:val="28"/>
          <w:szCs w:val="24"/>
          <w:lang w:val="uk-UA"/>
        </w:rPr>
        <w:t>1. </w:t>
      </w:r>
      <w:r w:rsidRPr="003F3E85">
        <w:rPr>
          <w:rFonts w:ascii="Times New Roman" w:eastAsia="Times New Roman" w:hAnsi="Times New Roman" w:cs="Times New Roman"/>
          <w:b/>
          <w:i/>
          <w:sz w:val="28"/>
          <w:szCs w:val="24"/>
          <w:lang w:val="uk-UA"/>
        </w:rPr>
        <w:t>Тема роботи</w:t>
      </w:r>
      <w:r w:rsidRPr="003F3E85">
        <w:rPr>
          <w:rFonts w:ascii="Times New Roman" w:eastAsia="Times New Roman" w:hAnsi="Times New Roman" w:cs="Times New Roman"/>
          <w:sz w:val="28"/>
          <w:szCs w:val="24"/>
          <w:lang w:val="uk-UA"/>
        </w:rPr>
        <w:t xml:space="preserve">: </w:t>
      </w:r>
      <w:r w:rsidRPr="00D81198">
        <w:rPr>
          <w:rFonts w:ascii="Times New Roman" w:eastAsia="Times New Roman" w:hAnsi="Times New Roman" w:cs="Times New Roman"/>
          <w:sz w:val="28"/>
          <w:szCs w:val="24"/>
          <w:lang w:val="uk-UA"/>
        </w:rPr>
        <w:t>«</w:t>
      </w:r>
      <w:r w:rsidRPr="000158A3">
        <w:rPr>
          <w:rFonts w:ascii="Times New Roman" w:hAnsi="Times New Roman" w:cs="Times New Roman"/>
          <w:color w:val="000000" w:themeColor="text1"/>
          <w:sz w:val="28"/>
          <w:szCs w:val="28"/>
          <w:lang w:val="uk-UA"/>
        </w:rPr>
        <w:t>Удосконалення елементів технології вирощування ранньоквітучих цибулинних рослин в умовах садового центру «Якісне насіння» м. Дніпро</w:t>
      </w:r>
      <w:r w:rsidRPr="00D81198">
        <w:rPr>
          <w:rFonts w:ascii="Times New Roman" w:eastAsia="Times New Roman" w:hAnsi="Times New Roman" w:cs="Times New Roman"/>
          <w:sz w:val="28"/>
          <w:szCs w:val="28"/>
          <w:lang w:val="uk-UA"/>
        </w:rPr>
        <w:t>»</w:t>
      </w:r>
    </w:p>
    <w:p w:rsidR="00FE08C3" w:rsidRPr="003F3E85" w:rsidRDefault="00FE08C3" w:rsidP="00FE08C3">
      <w:pPr>
        <w:spacing w:after="0"/>
        <w:jc w:val="both"/>
        <w:rPr>
          <w:rFonts w:ascii="Times New Roman" w:eastAsia="Times New Roman" w:hAnsi="Times New Roman" w:cs="Times New Roman"/>
          <w:sz w:val="28"/>
          <w:szCs w:val="28"/>
          <w:lang w:val="uk-UA"/>
        </w:rPr>
      </w:pPr>
      <w:r w:rsidRPr="00D81198">
        <w:rPr>
          <w:rFonts w:ascii="Times New Roman" w:eastAsia="Times New Roman" w:hAnsi="Times New Roman" w:cs="Times New Roman"/>
          <w:b/>
          <w:i/>
          <w:sz w:val="28"/>
          <w:szCs w:val="24"/>
          <w:lang w:val="uk-UA"/>
        </w:rPr>
        <w:t>Керівник роботи</w:t>
      </w:r>
      <w:r w:rsidRPr="003F3E85">
        <w:rPr>
          <w:rFonts w:ascii="Times New Roman" w:eastAsia="Times New Roman" w:hAnsi="Times New Roman" w:cs="Times New Roman"/>
          <w:i/>
          <w:sz w:val="28"/>
          <w:szCs w:val="24"/>
          <w:lang w:val="uk-UA"/>
        </w:rPr>
        <w:t>:</w:t>
      </w:r>
      <w:r>
        <w:rPr>
          <w:rFonts w:ascii="Times New Roman" w:eastAsia="Times New Roman" w:hAnsi="Times New Roman" w:cs="Times New Roman"/>
          <w:sz w:val="28"/>
          <w:szCs w:val="24"/>
          <w:lang w:val="uk-UA"/>
        </w:rPr>
        <w:t>к</w:t>
      </w:r>
      <w:r w:rsidRPr="003F3E85">
        <w:rPr>
          <w:rFonts w:ascii="Times New Roman" w:eastAsia="Times New Roman" w:hAnsi="Times New Roman" w:cs="Times New Roman"/>
          <w:sz w:val="28"/>
          <w:szCs w:val="24"/>
          <w:lang w:val="uk-UA"/>
        </w:rPr>
        <w:t xml:space="preserve">. б. н., </w:t>
      </w:r>
      <w:r>
        <w:rPr>
          <w:rFonts w:ascii="Times New Roman" w:eastAsia="Times New Roman" w:hAnsi="Times New Roman" w:cs="Times New Roman"/>
          <w:sz w:val="28"/>
          <w:szCs w:val="24"/>
          <w:lang w:val="uk-UA"/>
        </w:rPr>
        <w:t>доц. Чонгова А.С.,к</w:t>
      </w:r>
      <w:r w:rsidRPr="003F3E85">
        <w:rPr>
          <w:rFonts w:ascii="Times New Roman" w:eastAsia="Times New Roman" w:hAnsi="Times New Roman" w:cs="Times New Roman"/>
          <w:sz w:val="28"/>
          <w:szCs w:val="24"/>
          <w:lang w:val="uk-UA"/>
        </w:rPr>
        <w:t xml:space="preserve">. б. н., </w:t>
      </w:r>
      <w:r>
        <w:rPr>
          <w:rFonts w:ascii="Times New Roman" w:eastAsia="Times New Roman" w:hAnsi="Times New Roman" w:cs="Times New Roman"/>
          <w:sz w:val="28"/>
          <w:szCs w:val="24"/>
          <w:lang w:val="uk-UA"/>
        </w:rPr>
        <w:t xml:space="preserve">доц. Пономарьова О.А., </w:t>
      </w:r>
      <w:r w:rsidRPr="003F3E85">
        <w:rPr>
          <w:rFonts w:ascii="Times New Roman" w:eastAsia="Times New Roman" w:hAnsi="Times New Roman" w:cs="Times New Roman"/>
          <w:sz w:val="28"/>
          <w:szCs w:val="28"/>
          <w:lang w:val="uk-UA"/>
        </w:rPr>
        <w:t xml:space="preserve">затверджені наказом вищого навчального закладу </w:t>
      </w:r>
      <w:r w:rsidRPr="00920E29">
        <w:rPr>
          <w:rFonts w:ascii="Times New Roman" w:eastAsia="Times New Roman" w:hAnsi="Times New Roman" w:cs="Times New Roman"/>
          <w:sz w:val="28"/>
          <w:szCs w:val="28"/>
          <w:lang w:val="uk-UA"/>
        </w:rPr>
        <w:t>від «___»_____</w:t>
      </w:r>
      <w:r>
        <w:rPr>
          <w:rFonts w:ascii="Times New Roman" w:eastAsia="Times New Roman" w:hAnsi="Times New Roman" w:cs="Times New Roman"/>
          <w:sz w:val="28"/>
          <w:szCs w:val="28"/>
          <w:lang w:val="uk-UA"/>
        </w:rPr>
        <w:t>_________</w:t>
      </w:r>
      <w:r w:rsidRPr="00920E29">
        <w:rPr>
          <w:rFonts w:ascii="Times New Roman" w:eastAsia="Times New Roman" w:hAnsi="Times New Roman" w:cs="Times New Roman"/>
          <w:sz w:val="28"/>
          <w:szCs w:val="28"/>
          <w:lang w:val="uk-UA"/>
        </w:rPr>
        <w:t>202</w:t>
      </w:r>
      <w:r>
        <w:rPr>
          <w:rFonts w:ascii="Times New Roman" w:eastAsia="Times New Roman" w:hAnsi="Times New Roman" w:cs="Times New Roman"/>
          <w:sz w:val="28"/>
          <w:szCs w:val="28"/>
          <w:lang w:val="uk-UA"/>
        </w:rPr>
        <w:t>_</w:t>
      </w:r>
      <w:r w:rsidRPr="00920E29">
        <w:rPr>
          <w:rFonts w:ascii="Times New Roman" w:eastAsia="Times New Roman" w:hAnsi="Times New Roman" w:cs="Times New Roman"/>
          <w:sz w:val="28"/>
          <w:szCs w:val="28"/>
          <w:lang w:val="uk-UA"/>
        </w:rPr>
        <w:t> р., №_____</w:t>
      </w:r>
    </w:p>
    <w:p w:rsidR="00FE08C3" w:rsidRPr="003F3E85" w:rsidRDefault="00FE08C3" w:rsidP="00FE08C3">
      <w:pPr>
        <w:spacing w:after="0"/>
        <w:jc w:val="both"/>
        <w:rPr>
          <w:rFonts w:ascii="Times New Roman" w:eastAsia="Times New Roman" w:hAnsi="Times New Roman" w:cs="Times New Roman"/>
          <w:sz w:val="28"/>
          <w:szCs w:val="24"/>
          <w:lang w:val="uk-UA"/>
        </w:rPr>
      </w:pPr>
      <w:r w:rsidRPr="003F3E85">
        <w:rPr>
          <w:rFonts w:ascii="Times New Roman" w:eastAsia="Times New Roman" w:hAnsi="Times New Roman" w:cs="Times New Roman"/>
          <w:b/>
          <w:sz w:val="28"/>
          <w:szCs w:val="24"/>
          <w:lang w:val="uk-UA"/>
        </w:rPr>
        <w:t>2.</w:t>
      </w:r>
      <w:r w:rsidRPr="003F3E85">
        <w:rPr>
          <w:rFonts w:ascii="Times New Roman" w:eastAsia="Times New Roman" w:hAnsi="Times New Roman" w:cs="Times New Roman"/>
          <w:sz w:val="28"/>
          <w:szCs w:val="24"/>
          <w:lang w:val="uk-UA"/>
        </w:rPr>
        <w:t> </w:t>
      </w:r>
      <w:r w:rsidRPr="003F3E85">
        <w:rPr>
          <w:rFonts w:ascii="Times New Roman" w:eastAsia="Times New Roman" w:hAnsi="Times New Roman" w:cs="Times New Roman"/>
          <w:b/>
          <w:i/>
          <w:sz w:val="28"/>
          <w:szCs w:val="24"/>
          <w:lang w:val="uk-UA"/>
        </w:rPr>
        <w:t>Строк подання</w:t>
      </w:r>
      <w:r w:rsidRPr="003F3E85">
        <w:rPr>
          <w:rFonts w:ascii="Times New Roman" w:eastAsia="Times New Roman" w:hAnsi="Times New Roman" w:cs="Times New Roman"/>
          <w:sz w:val="28"/>
          <w:szCs w:val="24"/>
          <w:lang w:val="uk-UA"/>
        </w:rPr>
        <w:t xml:space="preserve"> студентом роботи на кафедру «____» ___________ 2020 р.</w:t>
      </w:r>
    </w:p>
    <w:p w:rsidR="00FE08C3" w:rsidRDefault="00FE08C3" w:rsidP="00FE08C3">
      <w:pPr>
        <w:spacing w:after="0"/>
        <w:ind w:right="-6"/>
        <w:jc w:val="both"/>
        <w:rPr>
          <w:rFonts w:ascii="Times New Roman" w:eastAsia="Times New Roman" w:hAnsi="Times New Roman" w:cs="Times New Roman"/>
          <w:sz w:val="28"/>
          <w:szCs w:val="28"/>
          <w:lang w:val="uk-UA"/>
        </w:rPr>
      </w:pPr>
      <w:r w:rsidRPr="003F3E85">
        <w:rPr>
          <w:rFonts w:ascii="Times New Roman" w:eastAsia="Times New Roman" w:hAnsi="Times New Roman" w:cs="Times New Roman"/>
          <w:b/>
          <w:sz w:val="28"/>
          <w:szCs w:val="28"/>
          <w:lang w:val="uk-UA"/>
        </w:rPr>
        <w:t>3. </w:t>
      </w:r>
      <w:r w:rsidRPr="003F3E85">
        <w:rPr>
          <w:rFonts w:ascii="Times New Roman" w:eastAsia="Times New Roman" w:hAnsi="Times New Roman" w:cs="Times New Roman"/>
          <w:b/>
          <w:i/>
          <w:sz w:val="28"/>
          <w:szCs w:val="28"/>
          <w:lang w:val="uk-UA"/>
        </w:rPr>
        <w:t>Вихідні дані до роботи</w:t>
      </w:r>
      <w:r w:rsidRPr="003F3E85">
        <w:rPr>
          <w:rFonts w:ascii="Times New Roman" w:eastAsia="Times New Roman" w:hAnsi="Times New Roman" w:cs="Times New Roman"/>
          <w:sz w:val="28"/>
          <w:szCs w:val="28"/>
          <w:lang w:val="uk-UA"/>
        </w:rPr>
        <w:t xml:space="preserve">: </w:t>
      </w:r>
      <w:r w:rsidRPr="000158A3">
        <w:rPr>
          <w:rFonts w:ascii="Times New Roman" w:hAnsi="Times New Roman" w:cs="Times New Roman"/>
          <w:color w:val="000000" w:themeColor="text1"/>
          <w:sz w:val="28"/>
          <w:szCs w:val="28"/>
          <w:lang w:val="uk-UA"/>
        </w:rPr>
        <w:t>садов</w:t>
      </w:r>
      <w:r>
        <w:rPr>
          <w:rFonts w:ascii="Times New Roman" w:hAnsi="Times New Roman" w:cs="Times New Roman"/>
          <w:color w:val="000000" w:themeColor="text1"/>
          <w:sz w:val="28"/>
          <w:szCs w:val="28"/>
          <w:lang w:val="uk-UA"/>
        </w:rPr>
        <w:t>ий</w:t>
      </w:r>
      <w:r w:rsidRPr="000158A3">
        <w:rPr>
          <w:rFonts w:ascii="Times New Roman" w:hAnsi="Times New Roman" w:cs="Times New Roman"/>
          <w:color w:val="000000" w:themeColor="text1"/>
          <w:sz w:val="28"/>
          <w:szCs w:val="28"/>
          <w:lang w:val="uk-UA"/>
        </w:rPr>
        <w:t xml:space="preserve"> центр «Якісне насіння» м. Дніпро</w:t>
      </w:r>
    </w:p>
    <w:p w:rsidR="00FE08C3" w:rsidRPr="003F3E85" w:rsidRDefault="00FE08C3" w:rsidP="00FE08C3">
      <w:pPr>
        <w:spacing w:after="0"/>
        <w:ind w:right="-6"/>
        <w:jc w:val="both"/>
        <w:rPr>
          <w:rFonts w:ascii="Times New Roman" w:eastAsia="Times New Roman" w:hAnsi="Times New Roman" w:cs="Times New Roman"/>
          <w:sz w:val="28"/>
          <w:szCs w:val="28"/>
          <w:lang w:val="uk-UA"/>
        </w:rPr>
      </w:pPr>
      <w:r w:rsidRPr="003F3E85">
        <w:rPr>
          <w:rFonts w:ascii="Times New Roman" w:eastAsia="Times New Roman" w:hAnsi="Times New Roman" w:cs="Times New Roman"/>
          <w:b/>
          <w:sz w:val="28"/>
          <w:szCs w:val="28"/>
          <w:lang w:val="uk-UA"/>
        </w:rPr>
        <w:t>4. </w:t>
      </w:r>
      <w:r w:rsidRPr="003F3E85">
        <w:rPr>
          <w:rFonts w:ascii="Times New Roman" w:eastAsia="Times New Roman" w:hAnsi="Times New Roman" w:cs="Times New Roman"/>
          <w:b/>
          <w:i/>
          <w:sz w:val="28"/>
          <w:szCs w:val="28"/>
          <w:lang w:val="uk-UA"/>
        </w:rPr>
        <w:t>Зміст роботи</w:t>
      </w:r>
      <w:r w:rsidRPr="003F3E85">
        <w:rPr>
          <w:rFonts w:ascii="Times New Roman" w:eastAsia="Times New Roman" w:hAnsi="Times New Roman" w:cs="Times New Roman"/>
          <w:sz w:val="28"/>
          <w:szCs w:val="28"/>
          <w:lang w:val="uk-UA"/>
        </w:rPr>
        <w:t xml:space="preserve">: </w:t>
      </w:r>
    </w:p>
    <w:p w:rsidR="00FE08C3" w:rsidRPr="00500AEB" w:rsidRDefault="00FE08C3" w:rsidP="00FE08C3">
      <w:pPr>
        <w:pStyle w:val="a3"/>
        <w:numPr>
          <w:ilvl w:val="0"/>
          <w:numId w:val="36"/>
        </w:numPr>
        <w:spacing w:after="0" w:line="240" w:lineRule="auto"/>
        <w:ind w:left="0" w:firstLine="284"/>
        <w:jc w:val="both"/>
        <w:rPr>
          <w:rFonts w:ascii="Times New Roman" w:eastAsia="Calibri" w:hAnsi="Times New Roman" w:cs="Times New Roman"/>
          <w:sz w:val="28"/>
          <w:szCs w:val="28"/>
          <w:lang w:val="uk-UA"/>
        </w:rPr>
      </w:pPr>
      <w:r>
        <w:rPr>
          <w:rFonts w:ascii="Times New Roman" w:eastAsia="Times New Roman" w:hAnsi="Times New Roman"/>
          <w:sz w:val="28"/>
          <w:szCs w:val="40"/>
          <w:lang w:val="uk-UA"/>
        </w:rPr>
        <w:t>Удосконалити елементи технології зимового вирощування ранньоквітучих цибулинних рослин (гіацинтів, крокусів, нарцисів).</w:t>
      </w:r>
    </w:p>
    <w:p w:rsidR="00FE08C3" w:rsidRPr="00500AEB" w:rsidRDefault="00FE08C3" w:rsidP="00FE08C3">
      <w:pPr>
        <w:pStyle w:val="a3"/>
        <w:numPr>
          <w:ilvl w:val="0"/>
          <w:numId w:val="36"/>
        </w:numPr>
        <w:spacing w:after="0" w:line="240" w:lineRule="auto"/>
        <w:ind w:left="0" w:firstLine="284"/>
        <w:jc w:val="both"/>
        <w:rPr>
          <w:rFonts w:ascii="Times New Roman" w:eastAsia="Calibri" w:hAnsi="Times New Roman" w:cs="Times New Roman"/>
          <w:sz w:val="28"/>
          <w:szCs w:val="28"/>
          <w:lang w:val="uk-UA"/>
        </w:rPr>
      </w:pPr>
      <w:r>
        <w:rPr>
          <w:rFonts w:ascii="Times New Roman" w:eastAsia="Times New Roman" w:hAnsi="Times New Roman"/>
          <w:sz w:val="28"/>
          <w:szCs w:val="40"/>
          <w:lang w:val="uk-UA"/>
        </w:rPr>
        <w:t>Оцінити вплив стимуляторів росту (радіфарм, магнікур енерджи) на швидкість вигонки досліджуваних сортів.</w:t>
      </w:r>
    </w:p>
    <w:p w:rsidR="00FE08C3" w:rsidRPr="00500AEB" w:rsidRDefault="00FE08C3" w:rsidP="00FE08C3">
      <w:pPr>
        <w:pStyle w:val="a3"/>
        <w:numPr>
          <w:ilvl w:val="0"/>
          <w:numId w:val="36"/>
        </w:numPr>
        <w:spacing w:after="0" w:line="240" w:lineRule="auto"/>
        <w:ind w:left="0" w:firstLine="284"/>
        <w:jc w:val="both"/>
        <w:rPr>
          <w:rFonts w:ascii="Times New Roman" w:eastAsia="Calibri" w:hAnsi="Times New Roman" w:cs="Times New Roman"/>
          <w:sz w:val="28"/>
          <w:szCs w:val="28"/>
          <w:lang w:val="uk-UA"/>
        </w:rPr>
      </w:pPr>
      <w:r>
        <w:rPr>
          <w:rFonts w:ascii="Times New Roman" w:eastAsia="Times New Roman" w:hAnsi="Times New Roman"/>
          <w:sz w:val="28"/>
          <w:szCs w:val="40"/>
          <w:lang w:val="uk-UA"/>
        </w:rPr>
        <w:t>Порівняти терміни проходження основних фенологічних фаз (укорінення, початок вегетації, бутонізація, цвітіння).</w:t>
      </w:r>
    </w:p>
    <w:p w:rsidR="00FE08C3" w:rsidRPr="00500AEB" w:rsidRDefault="00FE08C3" w:rsidP="00FE08C3">
      <w:pPr>
        <w:pStyle w:val="a3"/>
        <w:numPr>
          <w:ilvl w:val="0"/>
          <w:numId w:val="36"/>
        </w:numPr>
        <w:spacing w:after="0" w:line="240" w:lineRule="auto"/>
        <w:ind w:left="0" w:firstLine="284"/>
        <w:jc w:val="both"/>
        <w:rPr>
          <w:rFonts w:ascii="Times New Roman" w:eastAsia="Calibri" w:hAnsi="Times New Roman" w:cs="Times New Roman"/>
          <w:sz w:val="28"/>
          <w:szCs w:val="28"/>
          <w:lang w:val="uk-UA"/>
        </w:rPr>
      </w:pPr>
      <w:r>
        <w:rPr>
          <w:rFonts w:ascii="Times New Roman" w:eastAsia="Times New Roman" w:hAnsi="Times New Roman"/>
          <w:sz w:val="28"/>
          <w:szCs w:val="40"/>
          <w:lang w:val="uk-UA"/>
        </w:rPr>
        <w:t>Проаналізувати перспективи використання для вигонки ранньоквітучих цибулинних рослин дрібних за розміром цибулин.</w:t>
      </w:r>
    </w:p>
    <w:p w:rsidR="00FE08C3" w:rsidRPr="00BF3B76" w:rsidRDefault="00FE08C3" w:rsidP="00FE08C3">
      <w:pPr>
        <w:pStyle w:val="a3"/>
        <w:numPr>
          <w:ilvl w:val="0"/>
          <w:numId w:val="37"/>
        </w:numPr>
        <w:ind w:left="142" w:right="-6" w:hanging="142"/>
        <w:rPr>
          <w:rFonts w:ascii="Times New Roman" w:hAnsi="Times New Roman" w:cs="Times New Roman"/>
          <w:sz w:val="28"/>
          <w:szCs w:val="28"/>
          <w:lang w:val="uk-UA"/>
        </w:rPr>
      </w:pPr>
      <w:r w:rsidRPr="00BF3B76">
        <w:rPr>
          <w:rFonts w:ascii="Times New Roman" w:hAnsi="Times New Roman"/>
          <w:b/>
          <w:i/>
          <w:sz w:val="28"/>
          <w:szCs w:val="28"/>
          <w:lang w:val="uk-UA"/>
        </w:rPr>
        <w:t>Перелік графічного матеріалу</w:t>
      </w:r>
      <w:r w:rsidRPr="00BF3B76">
        <w:rPr>
          <w:rFonts w:ascii="Times New Roman" w:hAnsi="Times New Roman"/>
          <w:sz w:val="28"/>
          <w:szCs w:val="28"/>
          <w:lang w:val="uk-UA"/>
        </w:rPr>
        <w:t xml:space="preserve">: </w:t>
      </w:r>
      <w:r w:rsidRPr="00BF3B76">
        <w:rPr>
          <w:rFonts w:ascii="Times New Roman" w:eastAsia="Times New Roman" w:hAnsi="Times New Roman" w:cs="Times New Roman"/>
          <w:sz w:val="28"/>
          <w:szCs w:val="28"/>
          <w:lang w:val="uk-UA"/>
        </w:rPr>
        <w:t>таблиці і рисунки</w:t>
      </w:r>
      <w:r w:rsidRPr="00BF3B76">
        <w:rPr>
          <w:rFonts w:ascii="Times New Roman" w:hAnsi="Times New Roman" w:cs="Times New Roman"/>
          <w:sz w:val="28"/>
          <w:szCs w:val="28"/>
          <w:lang w:val="uk-UA"/>
        </w:rPr>
        <w:br w:type="page"/>
      </w:r>
    </w:p>
    <w:p w:rsidR="00FE08C3" w:rsidRPr="003F504E" w:rsidRDefault="00FE08C3" w:rsidP="00FE08C3">
      <w:pPr>
        <w:ind w:right="-6"/>
        <w:rPr>
          <w:rFonts w:ascii="Times New Roman" w:hAnsi="Times New Roman" w:cs="Times New Roman"/>
          <w:b/>
          <w:i/>
          <w:sz w:val="28"/>
          <w:szCs w:val="28"/>
          <w:lang w:val="uk-UA"/>
        </w:rPr>
      </w:pPr>
      <w:r w:rsidRPr="003F504E">
        <w:rPr>
          <w:rFonts w:ascii="Times New Roman" w:hAnsi="Times New Roman" w:cs="Times New Roman"/>
          <w:b/>
          <w:i/>
          <w:sz w:val="28"/>
          <w:szCs w:val="28"/>
          <w:lang w:val="uk-UA"/>
        </w:rPr>
        <w:lastRenderedPageBreak/>
        <w:t>6. Консультанти розділів роботи:</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0"/>
        <w:gridCol w:w="4162"/>
        <w:gridCol w:w="1892"/>
        <w:gridCol w:w="2214"/>
      </w:tblGrid>
      <w:tr w:rsidR="00FE08C3" w:rsidRPr="003F3E85" w:rsidTr="00CB0D8F">
        <w:trPr>
          <w:cantSplit/>
          <w:trHeight w:val="268"/>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rsidR="00FE08C3" w:rsidRPr="003F3E85" w:rsidRDefault="00FE08C3" w:rsidP="00CB0D8F">
            <w:pPr>
              <w:spacing w:after="0" w:line="240" w:lineRule="auto"/>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Розділ</w:t>
            </w:r>
          </w:p>
        </w:tc>
        <w:tc>
          <w:tcPr>
            <w:tcW w:w="4162" w:type="dxa"/>
            <w:vMerge w:val="restart"/>
            <w:tcBorders>
              <w:top w:val="single" w:sz="4" w:space="0" w:color="auto"/>
              <w:left w:val="single" w:sz="4" w:space="0" w:color="auto"/>
              <w:bottom w:val="single" w:sz="4" w:space="0" w:color="auto"/>
              <w:right w:val="single" w:sz="4" w:space="0" w:color="auto"/>
            </w:tcBorders>
            <w:vAlign w:val="center"/>
            <w:hideMark/>
          </w:tcPr>
          <w:p w:rsidR="00FE08C3" w:rsidRPr="003F3E85" w:rsidRDefault="00FE08C3" w:rsidP="00CB0D8F">
            <w:pPr>
              <w:spacing w:after="0" w:line="240" w:lineRule="auto"/>
              <w:ind w:firstLine="567"/>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Прізвище, ініціали та посада</w:t>
            </w:r>
          </w:p>
          <w:p w:rsidR="00FE08C3" w:rsidRPr="003F3E85" w:rsidRDefault="00FE08C3" w:rsidP="00CB0D8F">
            <w:pPr>
              <w:spacing w:after="0" w:line="240" w:lineRule="auto"/>
              <w:ind w:firstLine="567"/>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Консультанта</w:t>
            </w:r>
          </w:p>
        </w:tc>
        <w:tc>
          <w:tcPr>
            <w:tcW w:w="4106" w:type="dxa"/>
            <w:gridSpan w:val="2"/>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ind w:firstLine="567"/>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Підпис, дата</w:t>
            </w:r>
          </w:p>
        </w:tc>
      </w:tr>
      <w:tr w:rsidR="00FE08C3" w:rsidRPr="003F3E85" w:rsidTr="00CB0D8F">
        <w:trPr>
          <w:cantSplit/>
          <w:trHeight w:val="275"/>
        </w:trPr>
        <w:tc>
          <w:tcPr>
            <w:tcW w:w="1230" w:type="dxa"/>
            <w:vMerge/>
            <w:tcBorders>
              <w:top w:val="single" w:sz="4" w:space="0" w:color="auto"/>
              <w:left w:val="single" w:sz="4" w:space="0" w:color="auto"/>
              <w:bottom w:val="single" w:sz="4" w:space="0" w:color="auto"/>
              <w:right w:val="single" w:sz="4" w:space="0" w:color="auto"/>
            </w:tcBorders>
            <w:vAlign w:val="center"/>
            <w:hideMark/>
          </w:tcPr>
          <w:p w:rsidR="00FE08C3" w:rsidRPr="003F3E85" w:rsidRDefault="00FE08C3" w:rsidP="00CB0D8F">
            <w:pPr>
              <w:spacing w:after="0" w:line="240" w:lineRule="auto"/>
              <w:rPr>
                <w:rFonts w:ascii="Times New Roman" w:hAnsi="Times New Roman" w:cs="Times New Roman"/>
                <w:sz w:val="24"/>
                <w:szCs w:val="24"/>
                <w:lang w:val="uk-UA"/>
              </w:rPr>
            </w:pPr>
          </w:p>
        </w:tc>
        <w:tc>
          <w:tcPr>
            <w:tcW w:w="4162" w:type="dxa"/>
            <w:vMerge/>
            <w:tcBorders>
              <w:top w:val="single" w:sz="4" w:space="0" w:color="auto"/>
              <w:left w:val="single" w:sz="4" w:space="0" w:color="auto"/>
              <w:bottom w:val="single" w:sz="4" w:space="0" w:color="auto"/>
              <w:right w:val="single" w:sz="4" w:space="0" w:color="auto"/>
            </w:tcBorders>
            <w:vAlign w:val="center"/>
            <w:hideMark/>
          </w:tcPr>
          <w:p w:rsidR="00FE08C3" w:rsidRPr="003F3E85" w:rsidRDefault="00FE08C3" w:rsidP="00CB0D8F">
            <w:pPr>
              <w:spacing w:after="0" w:line="240" w:lineRule="auto"/>
              <w:rPr>
                <w:rFonts w:ascii="Times New Roman" w:hAnsi="Times New Roman" w:cs="Times New Roman"/>
                <w:sz w:val="24"/>
                <w:szCs w:val="24"/>
                <w:lang w:val="uk-UA"/>
              </w:rPr>
            </w:pPr>
          </w:p>
        </w:tc>
        <w:tc>
          <w:tcPr>
            <w:tcW w:w="1892"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завдання видав</w:t>
            </w:r>
          </w:p>
        </w:tc>
        <w:tc>
          <w:tcPr>
            <w:tcW w:w="2214"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cs="Times New Roman"/>
                <w:sz w:val="24"/>
                <w:szCs w:val="24"/>
                <w:lang w:val="uk-UA"/>
              </w:rPr>
            </w:pPr>
            <w:r w:rsidRPr="003F3E85">
              <w:rPr>
                <w:rFonts w:ascii="Times New Roman" w:hAnsi="Times New Roman" w:cs="Times New Roman"/>
                <w:sz w:val="24"/>
                <w:szCs w:val="24"/>
                <w:lang w:val="uk-UA"/>
              </w:rPr>
              <w:t>завдання прийняв</w:t>
            </w:r>
          </w:p>
        </w:tc>
      </w:tr>
      <w:tr w:rsidR="00FE08C3" w:rsidRPr="00E46ED7" w:rsidTr="00CB0D8F">
        <w:trPr>
          <w:trHeight w:val="312"/>
        </w:trPr>
        <w:tc>
          <w:tcPr>
            <w:tcW w:w="1230"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cs="Times New Roman"/>
                <w:sz w:val="28"/>
                <w:szCs w:val="28"/>
                <w:lang w:val="uk-UA"/>
              </w:rPr>
            </w:pPr>
            <w:r w:rsidRPr="003F3E85">
              <w:rPr>
                <w:rFonts w:ascii="Times New Roman" w:hAnsi="Times New Roman" w:cs="Times New Roman"/>
                <w:sz w:val="28"/>
                <w:szCs w:val="28"/>
                <w:lang w:val="uk-UA"/>
              </w:rPr>
              <w:t>4</w:t>
            </w:r>
          </w:p>
        </w:tc>
        <w:tc>
          <w:tcPr>
            <w:tcW w:w="4162"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Pr="00AF1BE9">
              <w:rPr>
                <w:rFonts w:ascii="Times New Roman" w:hAnsi="Times New Roman" w:cs="Times New Roman"/>
                <w:sz w:val="28"/>
                <w:szCs w:val="28"/>
                <w:lang w:val="uk-UA"/>
              </w:rPr>
              <w:t>оц.кафедри</w:t>
            </w:r>
            <w:r>
              <w:rPr>
                <w:rFonts w:ascii="Times New Roman" w:hAnsi="Times New Roman" w:cs="Times New Roman"/>
                <w:sz w:val="28"/>
                <w:szCs w:val="28"/>
                <w:lang w:val="uk-UA"/>
              </w:rPr>
              <w:t xml:space="preserve"> ЕМТП</w:t>
            </w:r>
            <w:r w:rsidRPr="00AF1BE9">
              <w:rPr>
                <w:rFonts w:ascii="Times New Roman" w:hAnsi="Times New Roman" w:cs="Times New Roman"/>
                <w:sz w:val="28"/>
                <w:szCs w:val="28"/>
                <w:lang w:val="uk-UA"/>
              </w:rPr>
              <w:t xml:space="preserve"> Кравець В.В.</w:t>
            </w:r>
          </w:p>
        </w:tc>
        <w:tc>
          <w:tcPr>
            <w:tcW w:w="1892"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ind w:firstLine="567"/>
              <w:jc w:val="center"/>
              <w:rPr>
                <w:rFonts w:ascii="Times New Roman" w:hAnsi="Times New Roman" w:cs="Times New Roman"/>
                <w:sz w:val="28"/>
                <w:szCs w:val="28"/>
                <w:lang w:val="uk-UA"/>
              </w:rPr>
            </w:pPr>
          </w:p>
        </w:tc>
        <w:tc>
          <w:tcPr>
            <w:tcW w:w="2214"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ind w:firstLine="567"/>
              <w:jc w:val="center"/>
              <w:rPr>
                <w:rFonts w:ascii="Times New Roman" w:hAnsi="Times New Roman" w:cs="Times New Roman"/>
                <w:sz w:val="28"/>
                <w:szCs w:val="28"/>
                <w:lang w:val="uk-UA"/>
              </w:rPr>
            </w:pPr>
          </w:p>
        </w:tc>
      </w:tr>
    </w:tbl>
    <w:p w:rsidR="00FE08C3" w:rsidRPr="003F3E85" w:rsidRDefault="00FE08C3" w:rsidP="00FE08C3">
      <w:pPr>
        <w:spacing w:line="240" w:lineRule="auto"/>
        <w:jc w:val="center"/>
        <w:rPr>
          <w:rFonts w:ascii="Times New Roman" w:hAnsi="Times New Roman" w:cs="Times New Roman"/>
          <w:b/>
          <w:sz w:val="28"/>
          <w:szCs w:val="28"/>
          <w:lang w:val="uk-UA"/>
        </w:rPr>
      </w:pPr>
    </w:p>
    <w:p w:rsidR="00FE08C3" w:rsidRPr="003F3E85" w:rsidRDefault="00FE08C3" w:rsidP="00FE08C3">
      <w:pPr>
        <w:spacing w:line="240" w:lineRule="auto"/>
        <w:rPr>
          <w:rFonts w:ascii="Times New Roman" w:hAnsi="Times New Roman" w:cs="Times New Roman"/>
          <w:sz w:val="28"/>
          <w:szCs w:val="28"/>
          <w:u w:val="single"/>
          <w:lang w:val="uk-UA"/>
        </w:rPr>
      </w:pPr>
      <w:r w:rsidRPr="003F504E">
        <w:rPr>
          <w:rFonts w:ascii="Times New Roman" w:hAnsi="Times New Roman" w:cs="Times New Roman"/>
          <w:b/>
          <w:i/>
          <w:sz w:val="28"/>
          <w:szCs w:val="28"/>
          <w:lang w:val="uk-UA"/>
        </w:rPr>
        <w:t>7. Дата видачі завдання:</w:t>
      </w:r>
      <w:r w:rsidRPr="003F3E85">
        <w:rPr>
          <w:rFonts w:ascii="Times New Roman" w:hAnsi="Times New Roman" w:cs="Times New Roman"/>
          <w:sz w:val="28"/>
          <w:szCs w:val="28"/>
          <w:lang w:val="uk-UA"/>
        </w:rPr>
        <w:t xml:space="preserve">   ______________</w:t>
      </w:r>
    </w:p>
    <w:p w:rsidR="00FE08C3" w:rsidRPr="003F3E85" w:rsidRDefault="00FE08C3" w:rsidP="00FE08C3">
      <w:pPr>
        <w:spacing w:before="120" w:after="120" w:line="240" w:lineRule="auto"/>
        <w:jc w:val="center"/>
        <w:rPr>
          <w:rFonts w:ascii="Times New Roman" w:hAnsi="Times New Roman"/>
          <w:b/>
          <w:sz w:val="28"/>
          <w:u w:val="single"/>
          <w:lang w:val="uk-UA"/>
        </w:rPr>
      </w:pPr>
      <w:r w:rsidRPr="003F3E85">
        <w:rPr>
          <w:rFonts w:ascii="Times New Roman" w:hAnsi="Times New Roman" w:cs="Times New Roman"/>
          <w:b/>
          <w:sz w:val="28"/>
          <w:szCs w:val="28"/>
          <w:lang w:val="uk-UA"/>
        </w:rPr>
        <w:t>КАЛЕНДАРНИЙ ПЛАН</w:t>
      </w:r>
    </w:p>
    <w:tbl>
      <w:tblPr>
        <w:tblW w:w="96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105"/>
        <w:gridCol w:w="2269"/>
        <w:gridCol w:w="1390"/>
      </w:tblGrid>
      <w:tr w:rsidR="00FE08C3" w:rsidRPr="003F3E85" w:rsidTr="00CB0D8F">
        <w:trPr>
          <w:cantSplit/>
          <w:trHeight w:val="441"/>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sidRPr="003F3E85">
              <w:rPr>
                <w:rFonts w:ascii="Times New Roman" w:hAnsi="Times New Roman"/>
                <w:lang w:val="uk-UA"/>
              </w:rPr>
              <w:t>№</w:t>
            </w:r>
          </w:p>
          <w:p w:rsidR="00FE08C3" w:rsidRPr="003F3E85" w:rsidRDefault="00FE08C3" w:rsidP="00CB0D8F">
            <w:pPr>
              <w:spacing w:after="0" w:line="240" w:lineRule="auto"/>
              <w:jc w:val="center"/>
              <w:rPr>
                <w:rFonts w:ascii="Times New Roman" w:hAnsi="Times New Roman"/>
                <w:lang w:val="uk-UA"/>
              </w:rPr>
            </w:pPr>
            <w:r w:rsidRPr="003F3E85">
              <w:rPr>
                <w:rFonts w:ascii="Times New Roman" w:hAnsi="Times New Roman"/>
                <w:lang w:val="uk-UA"/>
              </w:rPr>
              <w:t>з/п</w:t>
            </w:r>
          </w:p>
        </w:tc>
        <w:tc>
          <w:tcPr>
            <w:tcW w:w="5105"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sz w:val="24"/>
                <w:szCs w:val="24"/>
                <w:lang w:val="uk-UA"/>
              </w:rPr>
            </w:pPr>
            <w:r w:rsidRPr="003F3E85">
              <w:rPr>
                <w:rFonts w:ascii="Times New Roman" w:hAnsi="Times New Roman"/>
                <w:sz w:val="24"/>
                <w:szCs w:val="24"/>
                <w:lang w:val="uk-UA"/>
              </w:rPr>
              <w:t>Назва етапів дипломної роботи</w:t>
            </w:r>
          </w:p>
        </w:tc>
        <w:tc>
          <w:tcPr>
            <w:tcW w:w="2269"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sz w:val="24"/>
                <w:szCs w:val="24"/>
                <w:lang w:val="uk-UA"/>
              </w:rPr>
            </w:pPr>
            <w:r w:rsidRPr="003F3E85">
              <w:rPr>
                <w:rFonts w:ascii="Times New Roman" w:hAnsi="Times New Roman"/>
                <w:sz w:val="24"/>
                <w:szCs w:val="24"/>
                <w:lang w:val="uk-UA"/>
              </w:rPr>
              <w:t>Строк виконання</w:t>
            </w:r>
          </w:p>
          <w:p w:rsidR="00FE08C3" w:rsidRPr="003F3E85" w:rsidRDefault="00FE08C3" w:rsidP="00CB0D8F">
            <w:pPr>
              <w:spacing w:after="0" w:line="240" w:lineRule="auto"/>
              <w:jc w:val="center"/>
              <w:rPr>
                <w:rFonts w:ascii="Times New Roman" w:hAnsi="Times New Roman"/>
                <w:sz w:val="24"/>
                <w:szCs w:val="24"/>
                <w:lang w:val="uk-UA"/>
              </w:rPr>
            </w:pPr>
            <w:r w:rsidRPr="003F3E85">
              <w:rPr>
                <w:rFonts w:ascii="Times New Roman" w:hAnsi="Times New Roman"/>
                <w:sz w:val="24"/>
                <w:szCs w:val="24"/>
                <w:lang w:val="uk-UA"/>
              </w:rPr>
              <w:t>етапів роботи</w:t>
            </w:r>
          </w:p>
        </w:tc>
        <w:tc>
          <w:tcPr>
            <w:tcW w:w="1390"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keepNext/>
              <w:keepLines/>
              <w:spacing w:after="0" w:line="240" w:lineRule="auto"/>
              <w:jc w:val="center"/>
              <w:outlineLvl w:val="2"/>
              <w:rPr>
                <w:rFonts w:ascii="Times New Roman" w:eastAsiaTheme="majorEastAsia" w:hAnsi="Times New Roman" w:cstheme="majorBidi"/>
                <w:bCs/>
                <w:sz w:val="24"/>
                <w:szCs w:val="24"/>
                <w:lang w:val="uk-UA"/>
              </w:rPr>
            </w:pPr>
            <w:r w:rsidRPr="003F3E85">
              <w:rPr>
                <w:rFonts w:ascii="Times New Roman" w:eastAsiaTheme="majorEastAsia" w:hAnsi="Times New Roman" w:cstheme="majorBidi"/>
                <w:bCs/>
                <w:sz w:val="24"/>
                <w:szCs w:val="24"/>
                <w:lang w:val="uk-UA"/>
              </w:rPr>
              <w:t>Примітка</w:t>
            </w:r>
          </w:p>
        </w:tc>
      </w:tr>
      <w:tr w:rsidR="00FE08C3" w:rsidRPr="003F3E85" w:rsidTr="00CB0D8F">
        <w:trPr>
          <w:trHeight w:val="306"/>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sidRPr="003F3E85">
              <w:rPr>
                <w:rFonts w:ascii="Times New Roman" w:hAnsi="Times New Roman"/>
                <w:lang w:val="uk-UA"/>
              </w:rPr>
              <w:t>1</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Pr>
                <w:rFonts w:ascii="Times New Roman" w:hAnsi="Times New Roman"/>
                <w:lang w:val="uk-UA"/>
              </w:rPr>
              <w:t>Розробка плану досліджень</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 xml:space="preserve">Червень 2020 </w:t>
            </w:r>
          </w:p>
        </w:tc>
        <w:tc>
          <w:tcPr>
            <w:tcW w:w="1390"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i/>
                <w:lang w:val="uk-UA"/>
              </w:rPr>
            </w:pPr>
            <w:r>
              <w:rPr>
                <w:rFonts w:ascii="Times New Roman" w:hAnsi="Times New Roman"/>
                <w:i/>
                <w:lang w:val="uk-UA"/>
              </w:rPr>
              <w:t>виконано</w:t>
            </w:r>
          </w:p>
        </w:tc>
      </w:tr>
      <w:tr w:rsidR="00FE08C3" w:rsidRPr="003F3E85" w:rsidTr="00CB0D8F">
        <w:trPr>
          <w:trHeight w:val="413"/>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sidRPr="003F3E85">
              <w:rPr>
                <w:rFonts w:ascii="Times New Roman" w:hAnsi="Times New Roman"/>
                <w:lang w:val="uk-UA"/>
              </w:rPr>
              <w:t>2</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Pr>
                <w:rFonts w:ascii="Times New Roman" w:hAnsi="Times New Roman"/>
                <w:lang w:val="uk-UA"/>
              </w:rPr>
              <w:t>Літературний огляд за темою досліджень та розробка методик</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Червень-жовтень2020</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413"/>
        </w:trPr>
        <w:tc>
          <w:tcPr>
            <w:tcW w:w="851"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3</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sidRPr="003F3E85">
              <w:rPr>
                <w:rFonts w:ascii="Times New Roman" w:hAnsi="Times New Roman"/>
                <w:lang w:val="uk-UA"/>
              </w:rPr>
              <w:t xml:space="preserve">Написання </w:t>
            </w:r>
            <w:r>
              <w:rPr>
                <w:rFonts w:ascii="Times New Roman" w:hAnsi="Times New Roman"/>
                <w:lang w:val="uk-UA"/>
              </w:rPr>
              <w:t>розділу</w:t>
            </w:r>
            <w:r w:rsidRPr="003F3E85">
              <w:rPr>
                <w:rFonts w:ascii="Times New Roman" w:hAnsi="Times New Roman"/>
                <w:lang w:val="uk-UA"/>
              </w:rPr>
              <w:t xml:space="preserve"> з охорони праці.</w:t>
            </w:r>
          </w:p>
          <w:p w:rsidR="00FE08C3" w:rsidRPr="003F3E85" w:rsidRDefault="00FE08C3" w:rsidP="00CB0D8F">
            <w:pPr>
              <w:spacing w:after="0" w:line="240" w:lineRule="auto"/>
              <w:jc w:val="both"/>
              <w:rPr>
                <w:rFonts w:ascii="Times New Roman" w:hAnsi="Times New Roman"/>
                <w:lang w:val="uk-UA"/>
              </w:rPr>
            </w:pP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Листопад</w:t>
            </w:r>
            <w:r w:rsidRPr="003F3E85">
              <w:rPr>
                <w:rFonts w:ascii="Times New Roman" w:hAnsi="Times New Roman" w:cs="Times New Roman"/>
                <w:lang w:val="uk-UA"/>
              </w:rPr>
              <w:t xml:space="preserve"> 2020</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306"/>
        </w:trPr>
        <w:tc>
          <w:tcPr>
            <w:tcW w:w="851"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4</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Pr>
                <w:rFonts w:ascii="Times New Roman" w:hAnsi="Times New Roman"/>
                <w:lang w:val="uk-UA"/>
              </w:rPr>
              <w:t xml:space="preserve">Проведення досліджень </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Грудень-лютий</w:t>
            </w:r>
            <w:r w:rsidRPr="003F3E85">
              <w:rPr>
                <w:rFonts w:ascii="Times New Roman" w:hAnsi="Times New Roman" w:cs="Times New Roman"/>
                <w:lang w:val="uk-UA"/>
              </w:rPr>
              <w:t xml:space="preserve"> 202</w:t>
            </w:r>
            <w:r>
              <w:rPr>
                <w:rFonts w:ascii="Times New Roman" w:hAnsi="Times New Roman" w:cs="Times New Roman"/>
                <w:lang w:val="uk-UA"/>
              </w:rPr>
              <w:t>1</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306"/>
        </w:trPr>
        <w:tc>
          <w:tcPr>
            <w:tcW w:w="851"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5</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sidRPr="003F3E85">
              <w:rPr>
                <w:rFonts w:ascii="Times New Roman" w:hAnsi="Times New Roman"/>
                <w:lang w:val="uk-UA"/>
              </w:rPr>
              <w:t>Аналіз отриманих результатів та написання експериментальної частини.</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Лютий</w:t>
            </w:r>
            <w:r w:rsidRPr="003F3E85">
              <w:rPr>
                <w:rFonts w:ascii="Times New Roman" w:hAnsi="Times New Roman" w:cs="Times New Roman"/>
                <w:lang w:val="uk-UA"/>
              </w:rPr>
              <w:t xml:space="preserve"> 202</w:t>
            </w:r>
            <w:r>
              <w:rPr>
                <w:rFonts w:ascii="Times New Roman" w:hAnsi="Times New Roman" w:cs="Times New Roman"/>
                <w:lang w:val="uk-UA"/>
              </w:rPr>
              <w:t>1</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203"/>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6</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sidRPr="003F3E85">
              <w:rPr>
                <w:rFonts w:ascii="Times New Roman" w:hAnsi="Times New Roman"/>
                <w:lang w:val="uk-UA"/>
              </w:rPr>
              <w:t xml:space="preserve">Розробка проектних </w:t>
            </w:r>
            <w:r>
              <w:rPr>
                <w:rFonts w:ascii="Times New Roman" w:hAnsi="Times New Roman"/>
                <w:lang w:val="uk-UA"/>
              </w:rPr>
              <w:t>пропозицій для квітникарства</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Січень-лютий 2021</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316"/>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7</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sidRPr="003F3E85">
              <w:rPr>
                <w:rFonts w:ascii="Times New Roman" w:hAnsi="Times New Roman"/>
                <w:lang w:val="uk-UA"/>
              </w:rPr>
              <w:t>Формулювання висновків і оформлення списку літератури.</w:t>
            </w: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cs="Times New Roman"/>
                <w:lang w:val="uk-UA"/>
              </w:rPr>
            </w:pPr>
            <w:r>
              <w:rPr>
                <w:rFonts w:ascii="Times New Roman" w:hAnsi="Times New Roman" w:cs="Times New Roman"/>
                <w:lang w:val="uk-UA"/>
              </w:rPr>
              <w:t>Лютий 2021</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r w:rsidR="00FE08C3" w:rsidRPr="003F3E85" w:rsidTr="00CB0D8F">
        <w:trPr>
          <w:trHeight w:val="306"/>
        </w:trPr>
        <w:tc>
          <w:tcPr>
            <w:tcW w:w="851" w:type="dxa"/>
            <w:tcBorders>
              <w:top w:val="single" w:sz="4" w:space="0" w:color="auto"/>
              <w:left w:val="single" w:sz="4" w:space="0" w:color="auto"/>
              <w:bottom w:val="single" w:sz="4" w:space="0" w:color="auto"/>
              <w:right w:val="single" w:sz="4" w:space="0" w:color="auto"/>
            </w:tcBorders>
            <w:hideMark/>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8</w:t>
            </w:r>
          </w:p>
        </w:tc>
        <w:tc>
          <w:tcPr>
            <w:tcW w:w="5105"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both"/>
              <w:rPr>
                <w:rFonts w:ascii="Times New Roman" w:hAnsi="Times New Roman"/>
                <w:lang w:val="uk-UA"/>
              </w:rPr>
            </w:pPr>
            <w:r>
              <w:rPr>
                <w:rFonts w:ascii="Times New Roman" w:hAnsi="Times New Roman"/>
                <w:lang w:val="uk-UA"/>
              </w:rPr>
              <w:t>Вдосконалення ілюстративних матеріалів і розробка презентації роботи</w:t>
            </w:r>
          </w:p>
          <w:p w:rsidR="00FE08C3" w:rsidRPr="003F3E85" w:rsidRDefault="00FE08C3" w:rsidP="00CB0D8F">
            <w:pPr>
              <w:spacing w:after="0" w:line="240" w:lineRule="auto"/>
              <w:jc w:val="both"/>
              <w:rPr>
                <w:rFonts w:ascii="Times New Roman" w:hAnsi="Times New Roman"/>
                <w:lang w:val="uk-UA"/>
              </w:rPr>
            </w:pPr>
          </w:p>
        </w:tc>
        <w:tc>
          <w:tcPr>
            <w:tcW w:w="2269" w:type="dxa"/>
            <w:tcBorders>
              <w:top w:val="single" w:sz="4" w:space="0" w:color="auto"/>
              <w:left w:val="single" w:sz="4" w:space="0" w:color="auto"/>
              <w:bottom w:val="single" w:sz="4" w:space="0" w:color="auto"/>
              <w:right w:val="single" w:sz="4" w:space="0" w:color="auto"/>
            </w:tcBorders>
          </w:tcPr>
          <w:p w:rsidR="00FE08C3" w:rsidRPr="003F3E85" w:rsidRDefault="00FE08C3" w:rsidP="00CB0D8F">
            <w:pPr>
              <w:spacing w:after="0" w:line="240" w:lineRule="auto"/>
              <w:jc w:val="center"/>
              <w:rPr>
                <w:rFonts w:ascii="Times New Roman" w:hAnsi="Times New Roman"/>
                <w:lang w:val="uk-UA"/>
              </w:rPr>
            </w:pPr>
            <w:r>
              <w:rPr>
                <w:rFonts w:ascii="Times New Roman" w:hAnsi="Times New Roman"/>
                <w:lang w:val="uk-UA"/>
              </w:rPr>
              <w:t>Лютий</w:t>
            </w:r>
            <w:r w:rsidRPr="003F3E85">
              <w:rPr>
                <w:rFonts w:ascii="Times New Roman" w:hAnsi="Times New Roman"/>
                <w:lang w:val="uk-UA"/>
              </w:rPr>
              <w:t xml:space="preserve"> 202</w:t>
            </w:r>
            <w:r>
              <w:rPr>
                <w:rFonts w:ascii="Times New Roman" w:hAnsi="Times New Roman"/>
                <w:lang w:val="uk-UA"/>
              </w:rPr>
              <w:t>1</w:t>
            </w:r>
          </w:p>
        </w:tc>
        <w:tc>
          <w:tcPr>
            <w:tcW w:w="1390" w:type="dxa"/>
            <w:tcBorders>
              <w:top w:val="single" w:sz="4" w:space="0" w:color="auto"/>
              <w:left w:val="single" w:sz="4" w:space="0" w:color="auto"/>
              <w:bottom w:val="single" w:sz="4" w:space="0" w:color="auto"/>
              <w:right w:val="single" w:sz="4" w:space="0" w:color="auto"/>
            </w:tcBorders>
          </w:tcPr>
          <w:p w:rsidR="00FE08C3" w:rsidRDefault="00FE08C3" w:rsidP="00CB0D8F">
            <w:pPr>
              <w:jc w:val="center"/>
            </w:pPr>
            <w:r w:rsidRPr="00D94C2D">
              <w:rPr>
                <w:rFonts w:ascii="Times New Roman" w:hAnsi="Times New Roman"/>
                <w:i/>
                <w:lang w:val="uk-UA"/>
              </w:rPr>
              <w:t>виконано</w:t>
            </w:r>
          </w:p>
        </w:tc>
      </w:tr>
    </w:tbl>
    <w:p w:rsidR="00FE08C3" w:rsidRPr="003F3E85" w:rsidRDefault="00FE08C3" w:rsidP="00FE08C3">
      <w:pPr>
        <w:spacing w:line="240" w:lineRule="auto"/>
        <w:rPr>
          <w:rFonts w:ascii="Times New Roman" w:hAnsi="Times New Roman"/>
          <w:b/>
          <w:lang w:val="uk-UA"/>
        </w:rPr>
      </w:pPr>
    </w:p>
    <w:p w:rsidR="00FE08C3" w:rsidRPr="003F3E85" w:rsidRDefault="00FE08C3" w:rsidP="00FE08C3">
      <w:pPr>
        <w:spacing w:line="240" w:lineRule="auto"/>
        <w:rPr>
          <w:rFonts w:ascii="Times New Roman" w:hAnsi="Times New Roman"/>
          <w:b/>
          <w:lang w:val="uk-UA"/>
        </w:rPr>
      </w:pPr>
    </w:p>
    <w:p w:rsidR="00FE08C3" w:rsidRPr="003F3E85" w:rsidRDefault="00FE08C3" w:rsidP="00FE08C3">
      <w:pPr>
        <w:spacing w:line="240" w:lineRule="auto"/>
        <w:rPr>
          <w:rFonts w:ascii="Times New Roman" w:hAnsi="Times New Roman"/>
          <w:b/>
          <w:lang w:val="uk-UA"/>
        </w:rPr>
      </w:pPr>
    </w:p>
    <w:p w:rsidR="00FE08C3" w:rsidRPr="003F3E85" w:rsidRDefault="00FE08C3" w:rsidP="00A430D0">
      <w:pPr>
        <w:spacing w:line="240" w:lineRule="auto"/>
        <w:jc w:val="right"/>
        <w:rPr>
          <w:rFonts w:ascii="Times New Roman" w:eastAsia="Times New Roman" w:hAnsi="Times New Roman" w:cs="Times New Roman"/>
          <w:sz w:val="24"/>
          <w:szCs w:val="24"/>
          <w:lang w:val="uk-UA"/>
        </w:rPr>
      </w:pPr>
      <w:r>
        <w:rPr>
          <w:rFonts w:ascii="Times New Roman" w:eastAsia="Times New Roman" w:hAnsi="Times New Roman" w:cs="Times New Roman"/>
          <w:b/>
          <w:sz w:val="24"/>
          <w:szCs w:val="24"/>
          <w:lang w:val="uk-UA"/>
        </w:rPr>
        <w:t xml:space="preserve">        Здобувач вищої освіти _________________Шаронова Т.В.</w:t>
      </w:r>
    </w:p>
    <w:p w:rsidR="00FE08C3" w:rsidRDefault="00FE08C3" w:rsidP="00FE08C3">
      <w:pPr>
        <w:spacing w:line="240" w:lineRule="auto"/>
        <w:ind w:left="2835"/>
        <w:rPr>
          <w:rFonts w:ascii="Times New Roman" w:eastAsia="Times New Roman" w:hAnsi="Times New Roman" w:cs="Times New Roman"/>
          <w:b/>
          <w:sz w:val="24"/>
          <w:szCs w:val="24"/>
          <w:lang w:val="uk-UA"/>
        </w:rPr>
      </w:pPr>
    </w:p>
    <w:p w:rsidR="00FE08C3" w:rsidRDefault="00FE08C3" w:rsidP="00A430D0">
      <w:pPr>
        <w:spacing w:line="240" w:lineRule="auto"/>
        <w:jc w:val="right"/>
        <w:rPr>
          <w:rFonts w:ascii="Times New Roman" w:eastAsia="Times New Roman" w:hAnsi="Times New Roman" w:cs="Times New Roman"/>
          <w:b/>
          <w:sz w:val="24"/>
          <w:szCs w:val="24"/>
          <w:lang w:val="uk-UA"/>
        </w:rPr>
      </w:pPr>
      <w:r w:rsidRPr="003F3E85">
        <w:rPr>
          <w:rFonts w:ascii="Times New Roman" w:eastAsia="Times New Roman" w:hAnsi="Times New Roman" w:cs="Times New Roman"/>
          <w:b/>
          <w:sz w:val="24"/>
          <w:szCs w:val="24"/>
          <w:lang w:val="uk-UA"/>
        </w:rPr>
        <w:t>Керівник</w:t>
      </w:r>
      <w:r>
        <w:rPr>
          <w:rFonts w:ascii="Times New Roman" w:eastAsia="Times New Roman" w:hAnsi="Times New Roman" w:cs="Times New Roman"/>
          <w:b/>
          <w:sz w:val="24"/>
          <w:szCs w:val="24"/>
          <w:lang w:val="uk-UA"/>
        </w:rPr>
        <w:t>и</w:t>
      </w:r>
      <w:r w:rsidRPr="003F3E85">
        <w:rPr>
          <w:rFonts w:ascii="Times New Roman" w:eastAsia="Times New Roman" w:hAnsi="Times New Roman" w:cs="Times New Roman"/>
          <w:b/>
          <w:sz w:val="24"/>
          <w:szCs w:val="24"/>
          <w:lang w:val="uk-UA"/>
        </w:rPr>
        <w:t xml:space="preserve"> роботи</w:t>
      </w:r>
      <w:r w:rsidRPr="003F3E85">
        <w:rPr>
          <w:rFonts w:ascii="Times New Roman" w:eastAsia="Times New Roman" w:hAnsi="Times New Roman" w:cs="Times New Roman"/>
          <w:b/>
          <w:sz w:val="24"/>
          <w:szCs w:val="24"/>
          <w:lang w:val="uk-UA"/>
        </w:rPr>
        <w:tab/>
        <w:t>_________________</w:t>
      </w:r>
      <w:r>
        <w:rPr>
          <w:rFonts w:ascii="Times New Roman" w:eastAsia="Times New Roman" w:hAnsi="Times New Roman" w:cs="Times New Roman"/>
          <w:b/>
          <w:sz w:val="24"/>
          <w:szCs w:val="24"/>
          <w:lang w:val="uk-UA"/>
        </w:rPr>
        <w:t xml:space="preserve">  доц. Чонгова А.С.</w:t>
      </w:r>
    </w:p>
    <w:p w:rsidR="00FE08C3" w:rsidRDefault="00FE08C3" w:rsidP="00FE08C3">
      <w:pPr>
        <w:spacing w:line="240" w:lineRule="auto"/>
        <w:ind w:left="2832" w:firstLine="708"/>
        <w:rPr>
          <w:rFonts w:ascii="Times New Roman" w:eastAsia="Times New Roman" w:hAnsi="Times New Roman" w:cs="Times New Roman"/>
          <w:b/>
          <w:sz w:val="24"/>
          <w:szCs w:val="24"/>
          <w:lang w:val="uk-UA"/>
        </w:rPr>
      </w:pPr>
    </w:p>
    <w:p w:rsidR="00FE08C3" w:rsidRDefault="00FE08C3" w:rsidP="00A430D0">
      <w:pPr>
        <w:spacing w:line="240" w:lineRule="auto"/>
        <w:ind w:left="2832" w:firstLine="708"/>
        <w:jc w:val="right"/>
        <w:rPr>
          <w:rFonts w:ascii="Times New Roman" w:eastAsia="Times New Roman" w:hAnsi="Times New Roman" w:cs="Times New Roman"/>
          <w:b/>
          <w:sz w:val="24"/>
          <w:szCs w:val="24"/>
          <w:lang w:val="uk-UA"/>
        </w:rPr>
      </w:pPr>
      <w:r w:rsidRPr="003F3E85">
        <w:rPr>
          <w:rFonts w:ascii="Times New Roman" w:eastAsia="Times New Roman" w:hAnsi="Times New Roman" w:cs="Times New Roman"/>
          <w:b/>
          <w:sz w:val="24"/>
          <w:szCs w:val="24"/>
          <w:lang w:val="uk-UA"/>
        </w:rPr>
        <w:t>_________________</w:t>
      </w:r>
      <w:r>
        <w:rPr>
          <w:rFonts w:ascii="Times New Roman" w:eastAsia="Times New Roman" w:hAnsi="Times New Roman" w:cs="Times New Roman"/>
          <w:b/>
          <w:sz w:val="24"/>
          <w:szCs w:val="24"/>
          <w:lang w:val="uk-UA"/>
        </w:rPr>
        <w:t xml:space="preserve">   доц. Пономарьова О.А.</w:t>
      </w:r>
    </w:p>
    <w:p w:rsidR="00FE08C3" w:rsidRPr="003F3E85" w:rsidRDefault="00FE08C3" w:rsidP="00FE08C3">
      <w:pPr>
        <w:spacing w:line="240" w:lineRule="auto"/>
        <w:jc w:val="center"/>
        <w:rPr>
          <w:rFonts w:ascii="Times New Roman" w:eastAsia="Times New Roman" w:hAnsi="Times New Roman" w:cs="Times New Roman"/>
          <w:sz w:val="24"/>
          <w:szCs w:val="24"/>
          <w:lang w:val="uk-UA"/>
        </w:rPr>
      </w:pPr>
    </w:p>
    <w:p w:rsidR="00FE08C3" w:rsidRPr="003F3E85" w:rsidRDefault="00FE08C3" w:rsidP="00FE08C3">
      <w:pPr>
        <w:spacing w:line="240" w:lineRule="auto"/>
        <w:ind w:left="2835"/>
        <w:rPr>
          <w:rFonts w:ascii="Times New Roman" w:eastAsia="Times New Roman" w:hAnsi="Times New Roman" w:cs="Times New Roman"/>
          <w:sz w:val="24"/>
          <w:szCs w:val="24"/>
          <w:lang w:val="uk-UA"/>
        </w:rPr>
      </w:pPr>
    </w:p>
    <w:p w:rsidR="00FE08C3" w:rsidRDefault="00FE08C3" w:rsidP="00FE08C3">
      <w:pPr>
        <w:jc w:val="center"/>
        <w:rPr>
          <w:rFonts w:ascii="Times New Roman" w:eastAsia="Calibri" w:hAnsi="Times New Roman" w:cs="Times New Roman"/>
          <w:b/>
          <w:sz w:val="28"/>
          <w:lang w:val="uk-UA"/>
        </w:rPr>
      </w:pPr>
    </w:p>
    <w:p w:rsidR="00FE08C3" w:rsidRDefault="00FE08C3" w:rsidP="00FE08C3">
      <w:pPr>
        <w:jc w:val="center"/>
        <w:rPr>
          <w:rFonts w:ascii="Times New Roman" w:eastAsia="Calibri" w:hAnsi="Times New Roman" w:cs="Times New Roman"/>
          <w:b/>
          <w:sz w:val="28"/>
          <w:lang w:val="uk-UA"/>
        </w:rPr>
      </w:pPr>
    </w:p>
    <w:p w:rsidR="002163CD" w:rsidRDefault="002163CD">
      <w:pPr>
        <w:spacing w:after="160" w:line="259" w:lineRule="auto"/>
        <w:rPr>
          <w:rFonts w:ascii="Times New Roman" w:hAnsi="Times New Roman" w:cs="Times New Roman"/>
          <w:sz w:val="28"/>
          <w:szCs w:val="28"/>
        </w:rPr>
      </w:pPr>
    </w:p>
    <w:p w:rsidR="007B168B" w:rsidRDefault="007B168B" w:rsidP="007B168B">
      <w:pPr>
        <w:jc w:val="center"/>
        <w:rPr>
          <w:rFonts w:ascii="Times New Roman" w:hAnsi="Times New Roman"/>
          <w:b/>
          <w:sz w:val="28"/>
          <w:lang w:val="uk-UA"/>
        </w:rPr>
      </w:pPr>
      <w:r>
        <w:rPr>
          <w:rFonts w:ascii="Times New Roman" w:hAnsi="Times New Roman"/>
          <w:b/>
          <w:sz w:val="28"/>
          <w:lang w:val="uk-UA"/>
        </w:rPr>
        <w:lastRenderedPageBreak/>
        <w:t>ЗМІСТ</w:t>
      </w:r>
    </w:p>
    <w:p w:rsidR="004E5A6C" w:rsidRDefault="004E5A6C" w:rsidP="00BA4B00">
      <w:pPr>
        <w:spacing w:after="0" w:line="240" w:lineRule="auto"/>
        <w:ind w:left="709" w:hanging="283"/>
        <w:contextualSpacing/>
        <w:jc w:val="both"/>
        <w:rPr>
          <w:rFonts w:ascii="Times New Roman" w:hAnsi="Times New Roman"/>
          <w:sz w:val="28"/>
          <w:szCs w:val="28"/>
          <w:lang w:val="uk-UA"/>
        </w:rPr>
      </w:pPr>
    </w:p>
    <w:tbl>
      <w:tblPr>
        <w:tblStyle w:val="af0"/>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4"/>
        <w:gridCol w:w="611"/>
      </w:tblGrid>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Pr>
                <w:rFonts w:ascii="Times New Roman" w:hAnsi="Times New Roman"/>
                <w:sz w:val="28"/>
                <w:lang w:val="uk-UA"/>
              </w:rPr>
              <w:t>РЕФЕРАТ………………………………………………………………….</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lang w:val="uk-UA"/>
              </w:rPr>
              <w:t>4</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Pr>
                <w:rFonts w:ascii="Times New Roman" w:hAnsi="Times New Roman"/>
                <w:sz w:val="28"/>
                <w:lang w:val="uk-UA"/>
              </w:rPr>
              <w:t>ВСТУП…………………………………………………………………...</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lang w:val="uk-UA"/>
              </w:rPr>
              <w:t>5</w:t>
            </w:r>
          </w:p>
        </w:tc>
      </w:tr>
      <w:tr w:rsidR="004E5A6C" w:rsidTr="00E10DCB">
        <w:tc>
          <w:tcPr>
            <w:tcW w:w="8534" w:type="dxa"/>
          </w:tcPr>
          <w:p w:rsidR="004E5A6C" w:rsidRPr="004E5A6C" w:rsidRDefault="004E5A6C" w:rsidP="004E5A6C">
            <w:pPr>
              <w:spacing w:after="0" w:line="240" w:lineRule="auto"/>
              <w:jc w:val="both"/>
              <w:rPr>
                <w:rFonts w:ascii="Times New Roman" w:hAnsi="Times New Roman"/>
                <w:sz w:val="28"/>
                <w:szCs w:val="28"/>
                <w:lang w:val="uk-UA"/>
              </w:rPr>
            </w:pPr>
            <w:r>
              <w:rPr>
                <w:rFonts w:ascii="Times New Roman" w:hAnsi="Times New Roman" w:cs="Times New Roman"/>
                <w:sz w:val="28"/>
                <w:szCs w:val="28"/>
                <w:lang w:val="uk-UA"/>
              </w:rPr>
              <w:t xml:space="preserve">1. </w:t>
            </w:r>
            <w:r w:rsidRPr="004E5A6C">
              <w:rPr>
                <w:rFonts w:ascii="Times New Roman" w:hAnsi="Times New Roman" w:cs="Times New Roman"/>
                <w:sz w:val="28"/>
                <w:szCs w:val="28"/>
                <w:lang w:val="uk-UA"/>
              </w:rPr>
              <w:t>ОГЛЯД ЛІТЕРАТУРИ</w:t>
            </w:r>
            <w:r w:rsidRPr="004E5A6C">
              <w:rPr>
                <w:rFonts w:ascii="Times New Roman" w:hAnsi="Times New Roman"/>
                <w:sz w:val="28"/>
                <w:szCs w:val="28"/>
                <w:lang w:val="uk-UA"/>
              </w:rPr>
              <w:t xml:space="preserve"> ………………………………………………...</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E5A6C">
              <w:rPr>
                <w:rFonts w:ascii="Times New Roman" w:hAnsi="Times New Roman"/>
                <w:sz w:val="28"/>
                <w:szCs w:val="28"/>
                <w:lang w:val="uk-UA"/>
              </w:rPr>
              <w:t>7</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47001E">
              <w:rPr>
                <w:rFonts w:ascii="Times New Roman" w:hAnsi="Times New Roman" w:cs="Times New Roman"/>
                <w:sz w:val="28"/>
                <w:szCs w:val="28"/>
                <w:lang w:val="uk-UA"/>
              </w:rPr>
              <w:t xml:space="preserve">Значення раньоквітучих </w:t>
            </w:r>
            <w:r w:rsidRPr="0047001E">
              <w:rPr>
                <w:rFonts w:ascii="Times New Roman" w:hAnsi="Times New Roman" w:cs="Times New Roman"/>
                <w:sz w:val="28"/>
                <w:szCs w:val="28"/>
              </w:rPr>
              <w:t>р</w:t>
            </w:r>
            <w:r w:rsidRPr="0047001E">
              <w:rPr>
                <w:rFonts w:ascii="Times New Roman" w:hAnsi="Times New Roman" w:cs="Times New Roman"/>
                <w:sz w:val="28"/>
                <w:szCs w:val="28"/>
                <w:lang w:val="uk-UA"/>
              </w:rPr>
              <w:t>ослин в комерційному квітникарстві</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7</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1.2 </w:t>
            </w:r>
            <w:r w:rsidRPr="0047001E">
              <w:rPr>
                <w:rFonts w:ascii="Times New Roman" w:hAnsi="Times New Roman" w:cs="Times New Roman"/>
                <w:sz w:val="28"/>
                <w:szCs w:val="28"/>
              </w:rPr>
              <w:t>Технологія вирощування роньоквітучих цибулинних рослин</w:t>
            </w:r>
            <w:r>
              <w:rPr>
                <w:rFonts w:ascii="Times New Roman" w:hAnsi="Times New Roman"/>
                <w:sz w:val="28"/>
                <w:szCs w:val="28"/>
                <w:lang w:val="uk-UA"/>
              </w:rPr>
              <w:t xml:space="preserve"> .......</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8</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sidRPr="0047001E">
              <w:rPr>
                <w:rFonts w:ascii="Times New Roman" w:hAnsi="Times New Roman" w:cs="Times New Roman"/>
                <w:sz w:val="28"/>
                <w:szCs w:val="28"/>
                <w:lang w:val="uk-UA"/>
              </w:rPr>
              <w:t>1.2.1.</w:t>
            </w:r>
            <w:r w:rsidRPr="0047001E">
              <w:rPr>
                <w:rFonts w:ascii="Times New Roman" w:hAnsi="Times New Roman" w:cs="Times New Roman"/>
                <w:sz w:val="28"/>
                <w:szCs w:val="28"/>
              </w:rPr>
              <w:t>Особливості морфогенезу цибулинних рослин</w:t>
            </w:r>
            <w:r w:rsidRPr="0047001E">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10</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1.2.2.</w:t>
            </w:r>
            <w:r w:rsidRPr="0047001E">
              <w:rPr>
                <w:rFonts w:ascii="Times New Roman" w:hAnsi="Times New Roman" w:cs="Times New Roman"/>
                <w:sz w:val="28"/>
                <w:szCs w:val="28"/>
              </w:rPr>
              <w:t xml:space="preserve">Температурна обробка цибулин при вигонці </w:t>
            </w:r>
            <w:r>
              <w:rPr>
                <w:rFonts w:ascii="Times New Roman" w:hAnsi="Times New Roman" w:cs="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12</w:t>
            </w:r>
          </w:p>
        </w:tc>
      </w:tr>
      <w:tr w:rsidR="004E5A6C" w:rsidTr="00E10DCB">
        <w:tc>
          <w:tcPr>
            <w:tcW w:w="8534" w:type="dxa"/>
          </w:tcPr>
          <w:p w:rsidR="004E5A6C" w:rsidRDefault="004E5A6C" w:rsidP="004E5A6C">
            <w:pPr>
              <w:spacing w:after="0" w:line="240" w:lineRule="auto"/>
              <w:jc w:val="both"/>
              <w:rPr>
                <w:rFonts w:ascii="Times New Roman" w:hAnsi="Times New Roman" w:cs="Times New Roman"/>
                <w:sz w:val="28"/>
                <w:szCs w:val="28"/>
                <w:lang w:val="uk-UA"/>
              </w:rPr>
            </w:pPr>
            <w:r w:rsidRPr="00FC0C91">
              <w:rPr>
                <w:rFonts w:ascii="Times New Roman" w:hAnsi="Times New Roman" w:cs="Times New Roman"/>
                <w:sz w:val="28"/>
                <w:szCs w:val="28"/>
              </w:rPr>
              <w:t>1.2.</w:t>
            </w:r>
            <w:r w:rsidRPr="00FC0C91">
              <w:rPr>
                <w:rFonts w:ascii="Times New Roman" w:hAnsi="Times New Roman" w:cs="Times New Roman"/>
                <w:sz w:val="28"/>
                <w:szCs w:val="28"/>
                <w:lang w:val="uk-UA"/>
              </w:rPr>
              <w:t>3</w:t>
            </w:r>
            <w:r w:rsidRPr="00FC0C91">
              <w:rPr>
                <w:rFonts w:ascii="Times New Roman" w:hAnsi="Times New Roman" w:cs="Times New Roman"/>
                <w:sz w:val="28"/>
                <w:szCs w:val="28"/>
              </w:rPr>
              <w:t xml:space="preserve">. Фізіолого-біохімічні закономірності, що визначають </w:t>
            </w:r>
          </w:p>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sidRPr="00FC0C91">
              <w:rPr>
                <w:rFonts w:ascii="Times New Roman" w:hAnsi="Times New Roman" w:cs="Times New Roman"/>
                <w:sz w:val="28"/>
                <w:szCs w:val="28"/>
              </w:rPr>
              <w:t>процес цвітіння рослин при вигонці</w:t>
            </w:r>
            <w:r>
              <w:rPr>
                <w:rFonts w:ascii="Times New Roman" w:hAnsi="Times New Roman" w:cs="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cs="Times New Roman"/>
                <w:sz w:val="28"/>
                <w:szCs w:val="28"/>
                <w:lang w:val="uk-UA"/>
              </w:rPr>
            </w:pPr>
          </w:p>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cs="Times New Roman"/>
                <w:sz w:val="28"/>
                <w:szCs w:val="28"/>
                <w:lang w:val="uk-UA"/>
              </w:rPr>
              <w:t>17</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0D5CCE">
              <w:rPr>
                <w:rFonts w:ascii="Times New Roman" w:hAnsi="Times New Roman" w:cs="Times New Roman"/>
                <w:sz w:val="28"/>
                <w:szCs w:val="28"/>
                <w:lang w:val="uk-UA"/>
              </w:rPr>
              <w:t xml:space="preserve">Характеристика рослин роду </w:t>
            </w:r>
            <w:r w:rsidRPr="000D5CCE">
              <w:rPr>
                <w:rFonts w:ascii="Times New Roman" w:hAnsi="Times New Roman"/>
                <w:i/>
                <w:iCs/>
                <w:sz w:val="28"/>
                <w:szCs w:val="28"/>
                <w:shd w:val="clear" w:color="auto" w:fill="F8F9FA"/>
              </w:rPr>
              <w:t>Hyacinthus</w:t>
            </w:r>
            <w:r w:rsidRPr="000D5CCE">
              <w:rPr>
                <w:rFonts w:ascii="Times New Roman" w:hAnsi="Times New Roman"/>
                <w:i/>
                <w:iCs/>
                <w:sz w:val="28"/>
                <w:szCs w:val="28"/>
                <w:shd w:val="clear" w:color="auto" w:fill="F8F9FA"/>
                <w:lang w:val="uk-UA"/>
              </w:rPr>
              <w:t xml:space="preserve"> </w:t>
            </w:r>
            <w:r w:rsidRPr="000D5CCE">
              <w:rPr>
                <w:rFonts w:ascii="Times New Roman" w:hAnsi="Times New Roman" w:cs="Times New Roman"/>
                <w:sz w:val="28"/>
                <w:szCs w:val="28"/>
              </w:rPr>
              <w:t>L</w:t>
            </w:r>
            <w:r w:rsidRPr="000D5CCE">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0D5CCE">
              <w:rPr>
                <w:rFonts w:ascii="Times New Roman" w:hAnsi="Times New Roman" w:cs="Times New Roman"/>
                <w:sz w:val="28"/>
                <w:szCs w:val="28"/>
                <w:lang w:val="uk-UA"/>
              </w:rPr>
              <w:t>2</w:t>
            </w:r>
            <w:r>
              <w:rPr>
                <w:rFonts w:ascii="Times New Roman" w:hAnsi="Times New Roman" w:cs="Times New Roman"/>
                <w:sz w:val="28"/>
                <w:szCs w:val="28"/>
                <w:lang w:val="uk-UA"/>
              </w:rPr>
              <w:t>3</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sidRPr="006E4351">
              <w:rPr>
                <w:rFonts w:ascii="Times New Roman" w:eastAsia="Times New Roman" w:hAnsi="Times New Roman"/>
                <w:sz w:val="28"/>
                <w:szCs w:val="40"/>
                <w:lang w:val="uk-UA"/>
              </w:rPr>
              <w:t>1.3.1.</w:t>
            </w:r>
            <w:r w:rsidRPr="006E4351">
              <w:rPr>
                <w:rFonts w:ascii="Times New Roman" w:eastAsia="Times New Roman" w:hAnsi="Times New Roman"/>
                <w:sz w:val="28"/>
                <w:szCs w:val="40"/>
              </w:rPr>
              <w:t>Будова рослин</w:t>
            </w:r>
            <w:r>
              <w:rPr>
                <w:rFonts w:ascii="Times New Roman" w:eastAsia="Times New Roman" w:hAnsi="Times New Roman"/>
                <w:sz w:val="28"/>
                <w:szCs w:val="40"/>
                <w:lang w:val="uk-UA"/>
              </w:rPr>
              <w:t xml:space="preserve"> </w:t>
            </w:r>
            <w:r w:rsidRPr="006E4351">
              <w:rPr>
                <w:rFonts w:ascii="Times New Roman" w:hAnsi="Times New Roman" w:cs="Times New Roman"/>
                <w:sz w:val="28"/>
                <w:szCs w:val="28"/>
                <w:lang w:val="uk-UA"/>
              </w:rPr>
              <w:t xml:space="preserve">роду </w:t>
            </w:r>
            <w:r w:rsidRPr="006E4351">
              <w:rPr>
                <w:rFonts w:ascii="Times New Roman" w:hAnsi="Times New Roman"/>
                <w:i/>
                <w:iCs/>
                <w:sz w:val="28"/>
                <w:szCs w:val="28"/>
                <w:shd w:val="clear" w:color="auto" w:fill="F8F9FA"/>
              </w:rPr>
              <w:t>Hyacinthus</w:t>
            </w:r>
            <w:r w:rsidRPr="006E4351">
              <w:rPr>
                <w:rFonts w:ascii="Times New Roman" w:hAnsi="Times New Roman"/>
                <w:i/>
                <w:iCs/>
                <w:sz w:val="28"/>
                <w:szCs w:val="28"/>
                <w:shd w:val="clear" w:color="auto" w:fill="F8F9FA"/>
                <w:lang w:val="uk-UA"/>
              </w:rPr>
              <w:t xml:space="preserve"> </w:t>
            </w:r>
            <w:r w:rsidRPr="006E4351">
              <w:rPr>
                <w:rFonts w:ascii="Times New Roman" w:hAnsi="Times New Roman" w:cs="Times New Roman"/>
                <w:sz w:val="28"/>
                <w:szCs w:val="28"/>
              </w:rPr>
              <w:t>L</w:t>
            </w:r>
            <w:r w:rsidRPr="006E4351">
              <w:rPr>
                <w:rFonts w:ascii="Times New Roman" w:hAnsi="Times New Roman" w:cs="Times New Roman"/>
                <w:sz w:val="28"/>
                <w:szCs w:val="28"/>
                <w:lang w:val="uk-UA"/>
              </w:rPr>
              <w:t>………………………</w:t>
            </w:r>
            <w:r>
              <w:rPr>
                <w:rFonts w:ascii="Times New Roman" w:hAnsi="Times New Roman" w:cs="Times New Roman"/>
                <w:sz w:val="28"/>
                <w:szCs w:val="28"/>
                <w:lang w:val="uk-UA"/>
              </w:rPr>
              <w:t>..</w:t>
            </w:r>
            <w:r w:rsidRPr="006E4351">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6E4351">
              <w:rPr>
                <w:rFonts w:ascii="Times New Roman" w:hAnsi="Times New Roman" w:cs="Times New Roman"/>
                <w:sz w:val="28"/>
                <w:szCs w:val="28"/>
                <w:lang w:val="uk-UA"/>
              </w:rPr>
              <w:t>23</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sidRPr="00F85DD2">
              <w:rPr>
                <w:rFonts w:ascii="Times New Roman" w:eastAsia="Times New Roman" w:hAnsi="Times New Roman"/>
                <w:sz w:val="28"/>
                <w:szCs w:val="40"/>
                <w:lang w:val="uk-UA"/>
              </w:rPr>
              <w:t>1.3.2.</w:t>
            </w:r>
            <w:r w:rsidRPr="00F85DD2">
              <w:rPr>
                <w:rFonts w:ascii="Times New Roman" w:eastAsia="Times New Roman" w:hAnsi="Times New Roman"/>
                <w:sz w:val="28"/>
                <w:szCs w:val="40"/>
              </w:rPr>
              <w:t>Асортимент рослин</w:t>
            </w:r>
            <w:r w:rsidRPr="00F85DD2">
              <w:rPr>
                <w:rFonts w:ascii="Times New Roman" w:hAnsi="Times New Roman" w:cs="Times New Roman"/>
                <w:sz w:val="28"/>
                <w:szCs w:val="28"/>
                <w:lang w:val="uk-UA"/>
              </w:rPr>
              <w:t xml:space="preserve"> роду </w:t>
            </w:r>
            <w:r w:rsidRPr="00F85DD2">
              <w:rPr>
                <w:rFonts w:ascii="Times New Roman" w:hAnsi="Times New Roman"/>
                <w:i/>
                <w:iCs/>
                <w:sz w:val="28"/>
                <w:szCs w:val="28"/>
                <w:shd w:val="clear" w:color="auto" w:fill="F8F9FA"/>
              </w:rPr>
              <w:t>Hyacinthus</w:t>
            </w:r>
            <w:r w:rsidRPr="00F85DD2">
              <w:rPr>
                <w:rFonts w:ascii="Times New Roman" w:hAnsi="Times New Roman"/>
                <w:i/>
                <w:iCs/>
                <w:sz w:val="28"/>
                <w:szCs w:val="28"/>
                <w:shd w:val="clear" w:color="auto" w:fill="F8F9FA"/>
                <w:lang w:val="uk-UA"/>
              </w:rPr>
              <w:t xml:space="preserve"> </w:t>
            </w:r>
            <w:r w:rsidRPr="00F85DD2">
              <w:rPr>
                <w:rFonts w:ascii="Times New Roman" w:hAnsi="Times New Roman" w:cs="Times New Roman"/>
                <w:sz w:val="28"/>
                <w:szCs w:val="28"/>
              </w:rPr>
              <w:t>L</w:t>
            </w:r>
            <w:r w:rsidRPr="00F85DD2">
              <w:rPr>
                <w:rFonts w:ascii="Times New Roman" w:hAnsi="Times New Roman" w:cs="Times New Roman"/>
                <w:sz w:val="28"/>
                <w:szCs w:val="28"/>
                <w:lang w:val="uk-UA"/>
              </w:rPr>
              <w:t>………………</w:t>
            </w:r>
            <w:r>
              <w:rPr>
                <w:rFonts w:ascii="Times New Roman" w:hAnsi="Times New Roman" w:cs="Times New Roman"/>
                <w:sz w:val="28"/>
                <w:szCs w:val="28"/>
                <w:lang w:val="uk-UA"/>
              </w:rPr>
              <w:t>…..</w:t>
            </w:r>
            <w:r w:rsidRPr="00F85DD2">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F85DD2">
              <w:rPr>
                <w:rFonts w:ascii="Times New Roman" w:hAnsi="Times New Roman" w:cs="Times New Roman"/>
                <w:sz w:val="28"/>
                <w:szCs w:val="28"/>
                <w:lang w:val="uk-UA"/>
              </w:rPr>
              <w:t>25</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eastAsia="Times New Roman" w:hAnsi="Times New Roman"/>
                <w:sz w:val="28"/>
                <w:szCs w:val="40"/>
              </w:rPr>
              <w:t xml:space="preserve">1.4 </w:t>
            </w:r>
            <w:r w:rsidRPr="006E4351">
              <w:rPr>
                <w:rFonts w:ascii="Times New Roman" w:eastAsia="Times New Roman" w:hAnsi="Times New Roman"/>
                <w:sz w:val="28"/>
                <w:szCs w:val="40"/>
              </w:rPr>
              <w:t>Агротехніка вирощування гіацинтів</w:t>
            </w:r>
            <w:r w:rsidRPr="006E4351">
              <w:rPr>
                <w:rFonts w:ascii="Times New Roman" w:eastAsia="Times New Roman" w:hAnsi="Times New Roman"/>
                <w:sz w:val="28"/>
                <w:szCs w:val="40"/>
                <w:lang w:val="uk-UA"/>
              </w:rPr>
              <w:t xml:space="preserve"> у відкритому грунті</w:t>
            </w:r>
            <w:r>
              <w:rPr>
                <w:rFonts w:ascii="Times New Roman" w:eastAsia="Times New Roman" w:hAnsi="Times New Roman"/>
                <w:sz w:val="28"/>
                <w:szCs w:val="40"/>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eastAsia="Times New Roman" w:hAnsi="Times New Roman"/>
                <w:sz w:val="28"/>
                <w:szCs w:val="40"/>
                <w:lang w:val="uk-UA"/>
              </w:rPr>
              <w:t>28</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sidRPr="00F85DD2">
              <w:rPr>
                <w:rFonts w:ascii="Times New Roman" w:eastAsia="Times New Roman" w:hAnsi="Times New Roman"/>
                <w:sz w:val="28"/>
                <w:szCs w:val="40"/>
                <w:lang w:val="uk-UA"/>
              </w:rPr>
              <w:t>1.5. Шкідники та хвороби цибулинних рослин…………</w:t>
            </w:r>
            <w:r>
              <w:rPr>
                <w:rFonts w:ascii="Times New Roman" w:eastAsia="Times New Roman" w:hAnsi="Times New Roman"/>
                <w:sz w:val="28"/>
                <w:szCs w:val="40"/>
                <w:lang w:val="uk-UA"/>
              </w:rPr>
              <w:t>………..</w:t>
            </w:r>
            <w:r w:rsidRPr="00F85DD2">
              <w:rPr>
                <w:rFonts w:ascii="Times New Roman" w:eastAsia="Times New Roman" w:hAnsi="Times New Roman"/>
                <w:sz w:val="28"/>
                <w:szCs w:val="40"/>
                <w:lang w:val="uk-UA"/>
              </w:rPr>
              <w:t>…</w:t>
            </w:r>
            <w:r>
              <w:rPr>
                <w:rFonts w:ascii="Times New Roman" w:eastAsia="Times New Roman" w:hAnsi="Times New Roman"/>
                <w:sz w:val="28"/>
                <w:szCs w:val="40"/>
                <w:lang w:val="uk-UA"/>
              </w:rPr>
              <w:t>..</w:t>
            </w:r>
            <w:r w:rsidRPr="00F85DD2">
              <w:rPr>
                <w:rFonts w:ascii="Times New Roman" w:eastAsia="Times New Roman" w:hAnsi="Times New Roman"/>
                <w:sz w:val="28"/>
                <w:szCs w:val="40"/>
                <w:lang w:val="uk-UA"/>
              </w:rPr>
              <w:t>..</w:t>
            </w:r>
            <w:r>
              <w:rPr>
                <w:rFonts w:ascii="Times New Roman" w:eastAsia="Times New Roman" w:hAnsi="Times New Roman"/>
                <w:sz w:val="28"/>
                <w:szCs w:val="40"/>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F85DD2">
              <w:rPr>
                <w:rFonts w:ascii="Times New Roman" w:eastAsia="Times New Roman" w:hAnsi="Times New Roman"/>
                <w:sz w:val="28"/>
                <w:szCs w:val="40"/>
                <w:lang w:val="uk-UA"/>
              </w:rPr>
              <w:t>33</w:t>
            </w:r>
          </w:p>
        </w:tc>
      </w:tr>
      <w:tr w:rsidR="004E5A6C" w:rsidTr="00E10DCB">
        <w:tc>
          <w:tcPr>
            <w:tcW w:w="8534" w:type="dxa"/>
          </w:tcPr>
          <w:p w:rsidR="004E5A6C" w:rsidRPr="004E5A6C" w:rsidRDefault="004E5A6C" w:rsidP="004E5A6C">
            <w:pPr>
              <w:spacing w:after="0" w:line="240" w:lineRule="auto"/>
              <w:jc w:val="both"/>
              <w:rPr>
                <w:rFonts w:ascii="Times New Roman" w:hAnsi="Times New Roman" w:cs="Times New Roman"/>
                <w:sz w:val="28"/>
                <w:szCs w:val="28"/>
                <w:lang w:val="uk-UA"/>
              </w:rPr>
            </w:pPr>
            <w:r>
              <w:rPr>
                <w:rFonts w:ascii="Times New Roman" w:hAnsi="Times New Roman"/>
                <w:sz w:val="28"/>
                <w:szCs w:val="28"/>
                <w:lang w:val="uk-UA"/>
              </w:rPr>
              <w:t xml:space="preserve">2. </w:t>
            </w:r>
            <w:r w:rsidRPr="004E5A6C">
              <w:rPr>
                <w:rFonts w:ascii="Times New Roman" w:hAnsi="Times New Roman"/>
                <w:sz w:val="28"/>
                <w:szCs w:val="28"/>
                <w:lang w:val="uk-UA"/>
              </w:rPr>
              <w:t>УМОВИ ПРОВЕДЕННЯ ДОСЛІДЖЕНЬ…………………………..</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E5A6C">
              <w:rPr>
                <w:rFonts w:ascii="Times New Roman" w:hAnsi="Times New Roman"/>
                <w:sz w:val="28"/>
                <w:szCs w:val="28"/>
                <w:lang w:val="uk-UA"/>
              </w:rPr>
              <w:t>37</w:t>
            </w:r>
          </w:p>
        </w:tc>
      </w:tr>
      <w:tr w:rsidR="004E5A6C" w:rsidTr="00E10DCB">
        <w:tc>
          <w:tcPr>
            <w:tcW w:w="8534" w:type="dxa"/>
          </w:tcPr>
          <w:p w:rsidR="004E5A6C" w:rsidRPr="00E65E10" w:rsidRDefault="004E5A6C" w:rsidP="004E5A6C">
            <w:pPr>
              <w:spacing w:after="0" w:line="240" w:lineRule="auto"/>
              <w:contextualSpacing/>
              <w:jc w:val="both"/>
              <w:rPr>
                <w:rFonts w:ascii="Times New Roman" w:hAnsi="Times New Roman" w:cs="Times New Roman"/>
                <w:sz w:val="28"/>
                <w:szCs w:val="28"/>
                <w:lang w:val="uk-UA"/>
              </w:rPr>
            </w:pPr>
            <w:r>
              <w:rPr>
                <w:rFonts w:ascii="Times New Roman" w:hAnsi="Times New Roman"/>
                <w:sz w:val="28"/>
                <w:szCs w:val="28"/>
                <w:lang w:val="uk-UA"/>
              </w:rPr>
              <w:t>2.1</w:t>
            </w:r>
            <w:r w:rsidRPr="0047001E">
              <w:rPr>
                <w:rFonts w:ascii="Times New Roman" w:hAnsi="Times New Roman"/>
                <w:sz w:val="28"/>
                <w:szCs w:val="28"/>
                <w:lang w:val="uk-UA"/>
              </w:rPr>
              <w:t>Організаційно-господарські умови проведення досліджень…</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37</w:t>
            </w:r>
          </w:p>
        </w:tc>
      </w:tr>
      <w:tr w:rsidR="004E5A6C" w:rsidTr="00E10DCB">
        <w:tc>
          <w:tcPr>
            <w:tcW w:w="8534" w:type="dxa"/>
          </w:tcPr>
          <w:p w:rsidR="004E5A6C" w:rsidRPr="00E65E10" w:rsidRDefault="004E5A6C" w:rsidP="00BA4B00">
            <w:pPr>
              <w:spacing w:after="0" w:line="240" w:lineRule="auto"/>
              <w:contextualSpacing/>
              <w:jc w:val="both"/>
              <w:rPr>
                <w:rFonts w:ascii="Times New Roman" w:hAnsi="Times New Roman" w:cs="Times New Roman"/>
                <w:sz w:val="28"/>
                <w:szCs w:val="28"/>
                <w:lang w:val="uk-UA"/>
              </w:rPr>
            </w:pPr>
            <w:r>
              <w:rPr>
                <w:rFonts w:ascii="Times New Roman" w:hAnsi="Times New Roman"/>
                <w:sz w:val="28"/>
                <w:szCs w:val="28"/>
                <w:lang w:val="uk-UA"/>
              </w:rPr>
              <w:t>2.2</w:t>
            </w:r>
            <w:r w:rsidRPr="0047001E">
              <w:rPr>
                <w:rFonts w:ascii="Times New Roman" w:hAnsi="Times New Roman"/>
                <w:sz w:val="28"/>
                <w:szCs w:val="28"/>
                <w:lang w:val="uk-UA"/>
              </w:rPr>
              <w:t>Аналіз кліматичних і погодних умов Дніпропетровської області</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39</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sidRPr="00E65E10">
              <w:rPr>
                <w:rFonts w:ascii="Times New Roman" w:hAnsi="Times New Roman" w:cs="Times New Roman"/>
                <w:sz w:val="28"/>
                <w:szCs w:val="28"/>
                <w:lang w:val="uk-UA"/>
              </w:rPr>
              <w:t>2.2.1.Геологія та гідрологія</w:t>
            </w:r>
            <w:r w:rsidRPr="0047001E">
              <w:rPr>
                <w:rStyle w:val="af"/>
                <w:rFonts w:ascii="Times New Roman" w:hAnsi="Times New Roman"/>
                <w:b w:val="0"/>
                <w:sz w:val="28"/>
                <w:szCs w:val="28"/>
                <w:lang w:val="uk-UA"/>
              </w:rPr>
              <w:t>……………………………………</w:t>
            </w:r>
            <w:r>
              <w:rPr>
                <w:rStyle w:val="af"/>
                <w:rFonts w:ascii="Times New Roman" w:hAnsi="Times New Roman"/>
                <w:b w:val="0"/>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Style w:val="af"/>
                <w:rFonts w:ascii="Times New Roman" w:hAnsi="Times New Roman"/>
                <w:b w:val="0"/>
                <w:sz w:val="28"/>
                <w:szCs w:val="28"/>
                <w:lang w:val="uk-UA"/>
              </w:rPr>
              <w:t>39</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sidRPr="00AA011F">
              <w:rPr>
                <w:rFonts w:ascii="Times New Roman" w:hAnsi="Times New Roman" w:cs="Times New Roman"/>
                <w:sz w:val="28"/>
                <w:szCs w:val="28"/>
                <w:lang w:val="uk-UA"/>
              </w:rPr>
              <w:t>2.2.2. Клімат</w:t>
            </w:r>
            <w:r w:rsidRPr="0047001E">
              <w:rPr>
                <w:rStyle w:val="af"/>
                <w:rFonts w:ascii="Times New Roman" w:hAnsi="Times New Roman"/>
                <w:b w:val="0"/>
                <w:sz w:val="28"/>
                <w:szCs w:val="28"/>
                <w:lang w:val="uk-UA"/>
              </w:rPr>
              <w:t>………………………………………………………</w:t>
            </w:r>
            <w:r>
              <w:rPr>
                <w:rStyle w:val="af"/>
                <w:rFonts w:ascii="Times New Roman" w:hAnsi="Times New Roman"/>
                <w:b w:val="0"/>
                <w:sz w:val="28"/>
                <w:szCs w:val="28"/>
                <w:lang w:val="uk-UA"/>
              </w:rPr>
              <w:t>.</w:t>
            </w:r>
            <w:r w:rsidRPr="0047001E">
              <w:rPr>
                <w:rStyle w:val="af"/>
                <w:rFonts w:ascii="Times New Roman" w:hAnsi="Times New Roman"/>
                <w:b w:val="0"/>
                <w:sz w:val="28"/>
                <w:szCs w:val="28"/>
                <w:lang w:val="uk-UA"/>
              </w:rPr>
              <w:t>..</w:t>
            </w:r>
            <w:r>
              <w:rPr>
                <w:rStyle w:val="af"/>
                <w:rFonts w:ascii="Times New Roman" w:hAnsi="Times New Roman"/>
                <w:b w:val="0"/>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Style w:val="af"/>
                <w:rFonts w:ascii="Times New Roman" w:hAnsi="Times New Roman"/>
                <w:b w:val="0"/>
                <w:sz w:val="28"/>
                <w:szCs w:val="28"/>
                <w:lang w:val="uk-UA"/>
              </w:rPr>
              <w:t>41</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sidRPr="00AA011F">
              <w:rPr>
                <w:rFonts w:ascii="Times New Roman" w:hAnsi="Times New Roman" w:cs="Times New Roman"/>
                <w:sz w:val="28"/>
                <w:szCs w:val="28"/>
                <w:lang w:val="uk-UA"/>
              </w:rPr>
              <w:t>2.2.3. Ґрунти Дніпропетровщ</w:t>
            </w:r>
            <w:bookmarkStart w:id="0" w:name="_GoBack"/>
            <w:bookmarkEnd w:id="0"/>
            <w:r w:rsidRPr="00AA011F">
              <w:rPr>
                <w:rFonts w:ascii="Times New Roman" w:hAnsi="Times New Roman" w:cs="Times New Roman"/>
                <w:sz w:val="28"/>
                <w:szCs w:val="28"/>
                <w:lang w:val="uk-UA"/>
              </w:rPr>
              <w:t>ини</w:t>
            </w:r>
            <w:r w:rsidRPr="0047001E">
              <w:rPr>
                <w:rStyle w:val="af"/>
                <w:rFonts w:ascii="Times New Roman" w:hAnsi="Times New Roman"/>
                <w:b w:val="0"/>
                <w:sz w:val="28"/>
                <w:szCs w:val="28"/>
                <w:lang w:val="uk-UA"/>
              </w:rPr>
              <w:t>………………………………</w:t>
            </w:r>
            <w:r>
              <w:rPr>
                <w:rStyle w:val="af"/>
                <w:rFonts w:ascii="Times New Roman" w:hAnsi="Times New Roman"/>
                <w:b w:val="0"/>
                <w:sz w:val="28"/>
                <w:szCs w:val="28"/>
                <w:lang w:val="uk-UA"/>
              </w:rPr>
              <w:t>.</w:t>
            </w:r>
            <w:r w:rsidRPr="0047001E">
              <w:rPr>
                <w:rStyle w:val="af"/>
                <w:rFonts w:ascii="Times New Roman" w:hAnsi="Times New Roman"/>
                <w:b w:val="0"/>
                <w:sz w:val="28"/>
                <w:szCs w:val="28"/>
                <w:lang w:val="uk-UA"/>
              </w:rPr>
              <w:t>…</w:t>
            </w:r>
            <w:r>
              <w:rPr>
                <w:rStyle w:val="af"/>
                <w:rFonts w:ascii="Times New Roman" w:hAnsi="Times New Roman"/>
                <w:b w:val="0"/>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Pr>
                <w:rStyle w:val="af"/>
                <w:rFonts w:ascii="Times New Roman" w:hAnsi="Times New Roman"/>
                <w:b w:val="0"/>
                <w:sz w:val="28"/>
                <w:szCs w:val="28"/>
                <w:lang w:val="uk-UA"/>
              </w:rPr>
              <w:t>42</w:t>
            </w:r>
          </w:p>
        </w:tc>
      </w:tr>
      <w:tr w:rsidR="004E5A6C" w:rsidTr="00E10DCB">
        <w:tc>
          <w:tcPr>
            <w:tcW w:w="8534" w:type="dxa"/>
          </w:tcPr>
          <w:p w:rsidR="004E5A6C" w:rsidRPr="004E5A6C" w:rsidRDefault="004E5A6C" w:rsidP="004E5A6C">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3. </w:t>
            </w:r>
            <w:r w:rsidRPr="004E5A6C">
              <w:rPr>
                <w:rFonts w:ascii="Times New Roman" w:hAnsi="Times New Roman"/>
                <w:sz w:val="28"/>
                <w:szCs w:val="28"/>
                <w:lang w:val="uk-UA"/>
              </w:rPr>
              <w:t>ЕКСПЕРИМЕНТАЛЬНА ЧАСТИНА ……………………………</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E5A6C">
              <w:rPr>
                <w:rFonts w:ascii="Times New Roman" w:hAnsi="Times New Roman"/>
                <w:sz w:val="28"/>
                <w:szCs w:val="28"/>
                <w:lang w:val="uk-UA"/>
              </w:rPr>
              <w:t>43</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szCs w:val="28"/>
                <w:lang w:val="uk-UA"/>
              </w:rPr>
            </w:pPr>
            <w:r>
              <w:rPr>
                <w:rFonts w:ascii="Times New Roman" w:eastAsia="Times New Roman" w:hAnsi="Times New Roman" w:cs="Times New Roman"/>
                <w:color w:val="000000"/>
                <w:sz w:val="28"/>
                <w:szCs w:val="28"/>
                <w:lang w:val="uk-UA"/>
              </w:rPr>
              <w:t xml:space="preserve">3.1 </w:t>
            </w:r>
            <w:r w:rsidRPr="00653178">
              <w:rPr>
                <w:rFonts w:ascii="Times New Roman" w:eastAsia="Times New Roman" w:hAnsi="Times New Roman" w:cs="Times New Roman"/>
                <w:color w:val="000000"/>
                <w:sz w:val="28"/>
                <w:szCs w:val="28"/>
                <w:lang w:val="uk-UA"/>
              </w:rPr>
              <w:t>Характеристика об’єктів дослідження………………………</w:t>
            </w:r>
            <w:r>
              <w:rPr>
                <w:rFonts w:ascii="Times New Roman" w:eastAsia="Times New Roman" w:hAnsi="Times New Roman" w:cs="Times New Roman"/>
                <w:color w:val="000000"/>
                <w:sz w:val="28"/>
                <w:szCs w:val="28"/>
                <w:lang w:val="uk-UA"/>
              </w:rPr>
              <w:t>...</w:t>
            </w:r>
            <w:r w:rsidRPr="0065317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653178">
              <w:rPr>
                <w:rFonts w:ascii="Times New Roman" w:eastAsia="Times New Roman" w:hAnsi="Times New Roman" w:cs="Times New Roman"/>
                <w:color w:val="000000"/>
                <w:sz w:val="28"/>
                <w:szCs w:val="28"/>
                <w:lang w:val="uk-UA"/>
              </w:rPr>
              <w:t>43</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lang w:val="uk-UA"/>
              </w:rPr>
            </w:pPr>
            <w:r>
              <w:rPr>
                <w:rFonts w:ascii="Times New Roman" w:hAnsi="Times New Roman"/>
                <w:sz w:val="28"/>
                <w:szCs w:val="28"/>
                <w:lang w:val="uk-UA"/>
              </w:rPr>
              <w:t xml:space="preserve">3.2 </w:t>
            </w:r>
            <w:r w:rsidRPr="0047001E">
              <w:rPr>
                <w:rFonts w:ascii="Times New Roman" w:hAnsi="Times New Roman"/>
                <w:sz w:val="28"/>
                <w:szCs w:val="28"/>
                <w:lang w:val="uk-UA"/>
              </w:rPr>
              <w:t>Методика проведення роботи та обліків………………...……</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4</w:t>
            </w:r>
            <w:r>
              <w:rPr>
                <w:rFonts w:ascii="Times New Roman" w:hAnsi="Times New Roman"/>
                <w:sz w:val="28"/>
                <w:szCs w:val="28"/>
                <w:lang w:val="uk-UA"/>
              </w:rPr>
              <w:t>5</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lang w:val="uk-UA"/>
              </w:rPr>
            </w:pPr>
            <w:r>
              <w:rPr>
                <w:rFonts w:ascii="Times New Roman" w:hAnsi="Times New Roman"/>
                <w:sz w:val="28"/>
                <w:szCs w:val="28"/>
                <w:lang w:val="uk-UA"/>
              </w:rPr>
              <w:t xml:space="preserve">3.3 </w:t>
            </w:r>
            <w:r w:rsidRPr="0047001E">
              <w:rPr>
                <w:rFonts w:ascii="Times New Roman" w:hAnsi="Times New Roman"/>
                <w:sz w:val="28"/>
                <w:szCs w:val="28"/>
                <w:lang w:val="uk-UA"/>
              </w:rPr>
              <w:t>Результати проведеної роботи та їх аналіз……………………</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4</w:t>
            </w:r>
            <w:r>
              <w:rPr>
                <w:rFonts w:ascii="Times New Roman" w:hAnsi="Times New Roman"/>
                <w:sz w:val="28"/>
                <w:szCs w:val="28"/>
                <w:lang w:val="uk-UA"/>
              </w:rPr>
              <w:t>7</w:t>
            </w:r>
          </w:p>
        </w:tc>
      </w:tr>
      <w:tr w:rsidR="004E5A6C" w:rsidTr="00E10DCB">
        <w:tc>
          <w:tcPr>
            <w:tcW w:w="8534" w:type="dxa"/>
          </w:tcPr>
          <w:p w:rsidR="004E5A6C" w:rsidRDefault="004E5A6C" w:rsidP="004E5A6C">
            <w:pPr>
              <w:spacing w:after="0" w:line="240" w:lineRule="auto"/>
              <w:contextualSpacing/>
              <w:jc w:val="both"/>
              <w:rPr>
                <w:rFonts w:ascii="Times New Roman" w:hAnsi="Times New Roman"/>
                <w:sz w:val="28"/>
                <w:lang w:val="uk-UA"/>
              </w:rPr>
            </w:pPr>
            <w:r w:rsidRPr="00C100B3">
              <w:rPr>
                <w:rFonts w:ascii="Times New Roman" w:eastAsiaTheme="minorHAnsi" w:hAnsi="Times New Roman" w:cs="Times New Roman"/>
                <w:sz w:val="28"/>
                <w:szCs w:val="28"/>
                <w:lang w:val="uk-UA" w:eastAsia="en-US"/>
              </w:rPr>
              <w:t>3.3.1. Етапи зимової вигонки гіацинтів</w:t>
            </w:r>
            <w:r>
              <w:rPr>
                <w:rFonts w:ascii="Times New Roman" w:eastAsiaTheme="minorHAnsi" w:hAnsi="Times New Roman" w:cs="Times New Roman"/>
                <w:sz w:val="28"/>
                <w:szCs w:val="28"/>
                <w:lang w:val="uk-UA" w:eastAsia="en-US"/>
              </w:rPr>
              <w:t>……..</w:t>
            </w:r>
            <w:r w:rsidRPr="0047001E">
              <w:rPr>
                <w:rFonts w:ascii="Times New Roman" w:hAnsi="Times New Roman"/>
                <w:sz w:val="28"/>
                <w:szCs w:val="28"/>
                <w:lang w:val="uk-UA"/>
              </w:rPr>
              <w:t>……………………</w:t>
            </w:r>
            <w:r>
              <w:rPr>
                <w:rFonts w:ascii="Times New Roman" w:hAnsi="Times New Roman"/>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4</w:t>
            </w:r>
            <w:r>
              <w:rPr>
                <w:rFonts w:ascii="Times New Roman" w:hAnsi="Times New Roman"/>
                <w:sz w:val="28"/>
                <w:szCs w:val="28"/>
                <w:lang w:val="uk-UA"/>
              </w:rPr>
              <w:t>7</w:t>
            </w:r>
          </w:p>
        </w:tc>
      </w:tr>
      <w:tr w:rsidR="004E5A6C" w:rsidTr="00E10DCB">
        <w:tc>
          <w:tcPr>
            <w:tcW w:w="8534" w:type="dxa"/>
          </w:tcPr>
          <w:p w:rsidR="004E5A6C" w:rsidRPr="004E5A6C" w:rsidRDefault="004E5A6C" w:rsidP="004E5A6C">
            <w:pPr>
              <w:spacing w:after="0" w:line="240" w:lineRule="auto"/>
              <w:jc w:val="both"/>
              <w:rPr>
                <w:rFonts w:ascii="Times New Roman" w:eastAsia="Times New Roman" w:hAnsi="Times New Roman" w:cs="Times New Roman"/>
                <w:color w:val="000000"/>
                <w:sz w:val="28"/>
                <w:szCs w:val="28"/>
                <w:lang w:val="uk-UA"/>
              </w:rPr>
            </w:pPr>
            <w:r w:rsidRPr="004E5A6C">
              <w:rPr>
                <w:rFonts w:ascii="Times New Roman" w:eastAsia="Times New Roman" w:hAnsi="Times New Roman" w:cs="Times New Roman"/>
                <w:color w:val="000000"/>
                <w:sz w:val="28"/>
                <w:szCs w:val="28"/>
                <w:lang w:val="uk-UA"/>
              </w:rPr>
              <w:t>3.3.2. Порівняльна характеристика морфо метричних</w:t>
            </w:r>
          </w:p>
          <w:p w:rsidR="004E5A6C" w:rsidRDefault="004E5A6C" w:rsidP="004E5A6C">
            <w:pPr>
              <w:spacing w:after="0" w:line="240" w:lineRule="auto"/>
              <w:contextualSpacing/>
              <w:jc w:val="both"/>
              <w:rPr>
                <w:rFonts w:ascii="Times New Roman" w:hAnsi="Times New Roman"/>
                <w:sz w:val="28"/>
                <w:lang w:val="uk-UA"/>
              </w:rPr>
            </w:pPr>
            <w:r w:rsidRPr="00C100B3">
              <w:rPr>
                <w:rFonts w:ascii="Times New Roman" w:eastAsia="Times New Roman" w:hAnsi="Times New Roman" w:cs="Times New Roman"/>
                <w:color w:val="000000"/>
                <w:sz w:val="28"/>
                <w:szCs w:val="28"/>
                <w:lang w:val="uk-UA"/>
              </w:rPr>
              <w:t xml:space="preserve"> показників гіацинтів під час вигонки</w:t>
            </w:r>
            <w:r>
              <w:rPr>
                <w:rFonts w:ascii="Times New Roman" w:eastAsia="Times New Roman" w:hAnsi="Times New Roman" w:cs="Times New Roman"/>
                <w:b/>
                <w:color w:val="000000"/>
                <w:sz w:val="28"/>
                <w:szCs w:val="28"/>
                <w:lang w:val="uk-UA"/>
              </w:rPr>
              <w:t xml:space="preserve"> </w:t>
            </w:r>
            <w:r w:rsidRPr="00ED2F87">
              <w:rPr>
                <w:rFonts w:ascii="Times New Roman" w:eastAsia="Times New Roman" w:hAnsi="Times New Roman" w:cs="Times New Roman"/>
                <w:color w:val="000000"/>
                <w:sz w:val="28"/>
                <w:szCs w:val="28"/>
                <w:lang w:val="uk-UA"/>
              </w:rPr>
              <w:t>………………………………….</w:t>
            </w:r>
          </w:p>
        </w:tc>
        <w:tc>
          <w:tcPr>
            <w:tcW w:w="611" w:type="dxa"/>
          </w:tcPr>
          <w:p w:rsidR="004E5A6C" w:rsidRDefault="004E5A6C" w:rsidP="00BA4B00">
            <w:pPr>
              <w:spacing w:after="0" w:line="240" w:lineRule="auto"/>
              <w:contextualSpacing/>
              <w:jc w:val="both"/>
              <w:rPr>
                <w:rFonts w:ascii="Times New Roman" w:hAnsi="Times New Roman"/>
                <w:sz w:val="28"/>
                <w:szCs w:val="28"/>
                <w:lang w:val="uk-UA"/>
              </w:rPr>
            </w:pPr>
          </w:p>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52</w:t>
            </w:r>
          </w:p>
        </w:tc>
      </w:tr>
      <w:tr w:rsidR="004E5A6C" w:rsidTr="00E10DCB">
        <w:tc>
          <w:tcPr>
            <w:tcW w:w="8534" w:type="dxa"/>
          </w:tcPr>
          <w:p w:rsidR="004E5A6C" w:rsidRPr="004E5A6C" w:rsidRDefault="004E5A6C" w:rsidP="004E5A6C">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4. </w:t>
            </w:r>
            <w:r w:rsidRPr="004E5A6C">
              <w:rPr>
                <w:rFonts w:ascii="Times New Roman" w:hAnsi="Times New Roman"/>
                <w:sz w:val="28"/>
                <w:szCs w:val="28"/>
                <w:lang w:val="uk-UA"/>
              </w:rPr>
              <w:t xml:space="preserve">ОХОРОНА ПРАЦІ ТА БЕЗПЕКА В </w:t>
            </w:r>
          </w:p>
          <w:p w:rsidR="004E5A6C" w:rsidRPr="004E5A6C" w:rsidRDefault="004E5A6C" w:rsidP="004E5A6C">
            <w:pPr>
              <w:spacing w:after="0" w:line="240" w:lineRule="auto"/>
              <w:jc w:val="both"/>
              <w:rPr>
                <w:rFonts w:ascii="Times New Roman" w:hAnsi="Times New Roman"/>
                <w:sz w:val="28"/>
                <w:lang w:val="uk-UA"/>
              </w:rPr>
            </w:pPr>
            <w:r w:rsidRPr="004E5A6C">
              <w:rPr>
                <w:rFonts w:ascii="Times New Roman" w:hAnsi="Times New Roman"/>
                <w:sz w:val="28"/>
                <w:szCs w:val="28"/>
                <w:lang w:val="uk-UA"/>
              </w:rPr>
              <w:t>НАДЗВИЧАЙНИХ СИТУАЦІЯХ</w:t>
            </w:r>
            <w:r w:rsidR="00E10DCB">
              <w:rPr>
                <w:rFonts w:ascii="Times New Roman" w:hAnsi="Times New Roman"/>
                <w:sz w:val="28"/>
                <w:szCs w:val="28"/>
                <w:lang w:val="uk-UA"/>
              </w:rPr>
              <w:t>………………………………………</w:t>
            </w:r>
            <w:r w:rsidRPr="004E5A6C">
              <w:rPr>
                <w:rFonts w:ascii="Times New Roman" w:hAnsi="Times New Roman" w:cs="Times New Roman"/>
                <w:sz w:val="28"/>
                <w:szCs w:val="28"/>
                <w:lang w:val="uk-UA"/>
              </w:rPr>
              <w:t>.</w:t>
            </w:r>
          </w:p>
        </w:tc>
        <w:tc>
          <w:tcPr>
            <w:tcW w:w="611" w:type="dxa"/>
          </w:tcPr>
          <w:p w:rsidR="00E10DCB" w:rsidRDefault="00E10DCB" w:rsidP="00BA4B00">
            <w:pPr>
              <w:spacing w:after="0" w:line="240" w:lineRule="auto"/>
              <w:contextualSpacing/>
              <w:jc w:val="both"/>
              <w:rPr>
                <w:rFonts w:ascii="Times New Roman" w:hAnsi="Times New Roman" w:cs="Times New Roman"/>
                <w:sz w:val="28"/>
                <w:szCs w:val="28"/>
                <w:lang w:val="uk-UA"/>
              </w:rPr>
            </w:pPr>
          </w:p>
          <w:p w:rsidR="004E5A6C" w:rsidRDefault="004E5A6C" w:rsidP="00BA4B00">
            <w:pPr>
              <w:spacing w:after="0" w:line="240" w:lineRule="auto"/>
              <w:contextualSpacing/>
              <w:jc w:val="both"/>
              <w:rPr>
                <w:rFonts w:ascii="Times New Roman" w:hAnsi="Times New Roman"/>
                <w:sz w:val="28"/>
                <w:szCs w:val="28"/>
                <w:lang w:val="uk-UA"/>
              </w:rPr>
            </w:pPr>
            <w:r>
              <w:rPr>
                <w:rFonts w:ascii="Times New Roman" w:hAnsi="Times New Roman" w:cs="Times New Roman"/>
                <w:sz w:val="28"/>
                <w:szCs w:val="28"/>
                <w:lang w:val="uk-UA"/>
              </w:rPr>
              <w:t>59</w:t>
            </w:r>
          </w:p>
        </w:tc>
      </w:tr>
      <w:tr w:rsidR="004E5A6C" w:rsidTr="00E10DCB">
        <w:tc>
          <w:tcPr>
            <w:tcW w:w="8534" w:type="dxa"/>
          </w:tcPr>
          <w:p w:rsidR="004E5A6C" w:rsidRDefault="004E5A6C" w:rsidP="00E10DCB">
            <w:pPr>
              <w:spacing w:after="0" w:line="240" w:lineRule="auto"/>
              <w:contextualSpacing/>
              <w:jc w:val="both"/>
              <w:rPr>
                <w:rFonts w:ascii="Times New Roman" w:hAnsi="Times New Roman"/>
                <w:sz w:val="28"/>
                <w:szCs w:val="28"/>
                <w:lang w:val="uk-UA"/>
              </w:rPr>
            </w:pPr>
            <w:r w:rsidRPr="0092238C">
              <w:rPr>
                <w:rFonts w:ascii="Times New Roman" w:hAnsi="Times New Roman" w:cs="Times New Roman"/>
                <w:sz w:val="28"/>
                <w:szCs w:val="28"/>
                <w:lang w:val="uk-UA"/>
              </w:rPr>
              <w:t>4.1 Дослідження стану охорони праці</w:t>
            </w:r>
            <w:r>
              <w:rPr>
                <w:rFonts w:ascii="Times New Roman" w:hAnsi="Times New Roman"/>
                <w:sz w:val="28"/>
                <w:szCs w:val="28"/>
                <w:lang w:val="uk-UA"/>
              </w:rPr>
              <w:t>……………………………</w:t>
            </w:r>
            <w:r w:rsidRPr="0092238C">
              <w:rPr>
                <w:rFonts w:ascii="Times New Roman" w:hAnsi="Times New Roman"/>
                <w:sz w:val="28"/>
                <w:szCs w:val="28"/>
                <w:lang w:val="uk-UA"/>
              </w:rPr>
              <w:t>……..</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sidRPr="0092238C">
              <w:rPr>
                <w:rFonts w:ascii="Times New Roman" w:hAnsi="Times New Roman"/>
                <w:sz w:val="28"/>
                <w:szCs w:val="28"/>
                <w:lang w:val="uk-UA"/>
              </w:rPr>
              <w:t>59</w:t>
            </w:r>
          </w:p>
        </w:tc>
      </w:tr>
      <w:tr w:rsidR="004E5A6C" w:rsidTr="00E10DCB">
        <w:tc>
          <w:tcPr>
            <w:tcW w:w="8534" w:type="dxa"/>
          </w:tcPr>
          <w:p w:rsidR="004E5A6C" w:rsidRDefault="004E5A6C" w:rsidP="00E10DCB">
            <w:pPr>
              <w:tabs>
                <w:tab w:val="left" w:pos="6135"/>
              </w:tabs>
              <w:spacing w:after="0" w:line="240" w:lineRule="auto"/>
              <w:jc w:val="both"/>
              <w:rPr>
                <w:rFonts w:ascii="Times New Roman" w:hAnsi="Times New Roman"/>
                <w:sz w:val="28"/>
                <w:szCs w:val="28"/>
                <w:lang w:val="uk-UA"/>
              </w:rPr>
            </w:pPr>
            <w:r w:rsidRPr="0092238C">
              <w:rPr>
                <w:rFonts w:ascii="Times New Roman" w:hAnsi="Times New Roman" w:cs="Times New Roman"/>
                <w:sz w:val="28"/>
                <w:szCs w:val="28"/>
                <w:lang w:val="uk-UA"/>
              </w:rPr>
              <w:t>4.2 Вимоги безпеки праці при роботі з ЄОМ</w:t>
            </w:r>
            <w:r>
              <w:rPr>
                <w:rFonts w:ascii="Times New Roman" w:hAnsi="Times New Roman" w:cs="Times New Roman"/>
                <w:sz w:val="28"/>
                <w:szCs w:val="28"/>
                <w:lang w:val="uk-UA"/>
              </w:rPr>
              <w:t>…………………………</w:t>
            </w:r>
            <w:r w:rsidR="00E10DCB">
              <w:rPr>
                <w:rFonts w:ascii="Times New Roman" w:hAnsi="Times New Roman"/>
                <w:sz w:val="28"/>
                <w:szCs w:val="28"/>
                <w:lang w:val="uk-UA"/>
              </w:rPr>
              <w:t>...</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62</w:t>
            </w:r>
          </w:p>
        </w:tc>
      </w:tr>
      <w:tr w:rsidR="004E5A6C" w:rsidTr="00E10DCB">
        <w:tc>
          <w:tcPr>
            <w:tcW w:w="8534" w:type="dxa"/>
          </w:tcPr>
          <w:p w:rsidR="004E5A6C" w:rsidRDefault="004E5A6C" w:rsidP="00E10DCB">
            <w:pPr>
              <w:spacing w:after="0" w:line="240" w:lineRule="auto"/>
              <w:contextualSpacing/>
              <w:jc w:val="both"/>
              <w:rPr>
                <w:rFonts w:ascii="Times New Roman" w:hAnsi="Times New Roman"/>
                <w:sz w:val="28"/>
                <w:szCs w:val="28"/>
                <w:lang w:val="uk-UA"/>
              </w:rPr>
            </w:pPr>
            <w:r w:rsidRPr="00E46ED7">
              <w:rPr>
                <w:rFonts w:ascii="Times New Roman" w:eastAsia="Times New Roman" w:hAnsi="Times New Roman" w:cs="Times New Roman"/>
                <w:sz w:val="28"/>
                <w:szCs w:val="28"/>
                <w:lang w:val="uk-UA"/>
              </w:rPr>
              <w:t>5</w:t>
            </w:r>
            <w:r>
              <w:rPr>
                <w:rFonts w:ascii="Times New Roman" w:eastAsia="Times New Roman" w:hAnsi="Times New Roman" w:cs="Times New Roman"/>
                <w:b/>
                <w:sz w:val="28"/>
                <w:szCs w:val="28"/>
                <w:lang w:val="uk-UA"/>
              </w:rPr>
              <w:t xml:space="preserve">. </w:t>
            </w:r>
            <w:r w:rsidRPr="0092238C">
              <w:rPr>
                <w:rFonts w:ascii="Times New Roman" w:eastAsia="Times New Roman" w:hAnsi="Times New Roman" w:cs="Times New Roman"/>
                <w:sz w:val="28"/>
                <w:szCs w:val="28"/>
                <w:lang w:val="uk-UA"/>
              </w:rPr>
              <w:t>ОХОРОНА НАВКОЛИШНЬОГО СЕРЕДОВИЩА</w:t>
            </w:r>
            <w:r w:rsidRPr="0047001E">
              <w:rPr>
                <w:rFonts w:ascii="Times New Roman" w:hAnsi="Times New Roman"/>
                <w:sz w:val="28"/>
                <w:szCs w:val="28"/>
                <w:lang w:val="uk-UA"/>
              </w:rPr>
              <w:t>……</w:t>
            </w:r>
            <w:r>
              <w:rPr>
                <w:rFonts w:ascii="Times New Roman" w:hAnsi="Times New Roman"/>
                <w:sz w:val="28"/>
                <w:szCs w:val="28"/>
                <w:lang w:val="uk-UA"/>
              </w:rPr>
              <w:t>………</w:t>
            </w:r>
            <w:r w:rsidRPr="0047001E">
              <w:rPr>
                <w:rFonts w:ascii="Times New Roman" w:hAnsi="Times New Roman"/>
                <w:sz w:val="28"/>
                <w:szCs w:val="28"/>
                <w:lang w:val="uk-UA"/>
              </w:rPr>
              <w:t>…</w:t>
            </w:r>
            <w:r w:rsidR="00E10DCB">
              <w:rPr>
                <w:rFonts w:ascii="Times New Roman" w:hAnsi="Times New Roman"/>
                <w:sz w:val="28"/>
                <w:szCs w:val="28"/>
                <w:lang w:val="uk-UA"/>
              </w:rPr>
              <w:t>…</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6</w:t>
            </w:r>
            <w:r>
              <w:rPr>
                <w:rFonts w:ascii="Times New Roman" w:hAnsi="Times New Roman"/>
                <w:sz w:val="28"/>
                <w:szCs w:val="28"/>
                <w:lang w:val="uk-UA"/>
              </w:rPr>
              <w:t>7</w:t>
            </w:r>
          </w:p>
        </w:tc>
      </w:tr>
      <w:tr w:rsidR="004E5A6C" w:rsidTr="00E10DCB">
        <w:tc>
          <w:tcPr>
            <w:tcW w:w="8534" w:type="dxa"/>
          </w:tcPr>
          <w:p w:rsidR="004E5A6C" w:rsidRDefault="004E5A6C" w:rsidP="00E10DCB">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ВИСНО</w:t>
            </w:r>
            <w:r w:rsidR="00E10DCB">
              <w:rPr>
                <w:rFonts w:ascii="Times New Roman" w:hAnsi="Times New Roman"/>
                <w:sz w:val="28"/>
                <w:szCs w:val="28"/>
                <w:lang w:val="uk-UA"/>
              </w:rPr>
              <w:t>ВКИ ТА ПРОПОЗИЦІЇ…………………………………...</w:t>
            </w:r>
            <w:r>
              <w:rPr>
                <w:rFonts w:ascii="Times New Roman" w:hAnsi="Times New Roman"/>
                <w:sz w:val="28"/>
                <w:szCs w:val="28"/>
                <w:lang w:val="uk-UA"/>
              </w:rPr>
              <w:t>….</w:t>
            </w:r>
            <w:r w:rsidRPr="0047001E">
              <w:rPr>
                <w:rFonts w:ascii="Times New Roman" w:hAnsi="Times New Roman"/>
                <w:sz w:val="28"/>
                <w:szCs w:val="28"/>
                <w:lang w:val="uk-UA"/>
              </w:rPr>
              <w:t>….</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7</w:t>
            </w:r>
            <w:r>
              <w:rPr>
                <w:rFonts w:ascii="Times New Roman" w:hAnsi="Times New Roman"/>
                <w:sz w:val="28"/>
                <w:szCs w:val="28"/>
                <w:lang w:val="uk-UA"/>
              </w:rPr>
              <w:t>0</w:t>
            </w:r>
          </w:p>
        </w:tc>
      </w:tr>
      <w:tr w:rsidR="004E5A6C" w:rsidTr="00E10DCB">
        <w:tc>
          <w:tcPr>
            <w:tcW w:w="8534" w:type="dxa"/>
          </w:tcPr>
          <w:p w:rsidR="004E5A6C" w:rsidRDefault="004E5A6C" w:rsidP="00E10DCB">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СПИСОК ВИКОРИСТАНОЇ ЛІТЕРАТУРИ……………………</w:t>
            </w:r>
            <w:r>
              <w:rPr>
                <w:rFonts w:ascii="Times New Roman" w:hAnsi="Times New Roman"/>
                <w:sz w:val="28"/>
                <w:szCs w:val="28"/>
                <w:lang w:val="uk-UA"/>
              </w:rPr>
              <w:t>…</w:t>
            </w:r>
            <w:r w:rsidR="00E10DCB">
              <w:rPr>
                <w:rFonts w:ascii="Times New Roman" w:hAnsi="Times New Roman"/>
                <w:sz w:val="28"/>
                <w:szCs w:val="28"/>
                <w:lang w:val="uk-UA"/>
              </w:rPr>
              <w:t>……</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sidRPr="0047001E">
              <w:rPr>
                <w:rFonts w:ascii="Times New Roman" w:hAnsi="Times New Roman"/>
                <w:sz w:val="28"/>
                <w:szCs w:val="28"/>
                <w:lang w:val="uk-UA"/>
              </w:rPr>
              <w:t>7</w:t>
            </w:r>
            <w:r>
              <w:rPr>
                <w:rFonts w:ascii="Times New Roman" w:hAnsi="Times New Roman"/>
                <w:sz w:val="28"/>
                <w:szCs w:val="28"/>
                <w:lang w:val="uk-UA"/>
              </w:rPr>
              <w:t>2</w:t>
            </w:r>
          </w:p>
        </w:tc>
      </w:tr>
      <w:tr w:rsidR="004E5A6C" w:rsidTr="00E10DCB">
        <w:tc>
          <w:tcPr>
            <w:tcW w:w="8534" w:type="dxa"/>
          </w:tcPr>
          <w:p w:rsidR="004E5A6C" w:rsidRDefault="00E10DCB" w:rsidP="00E10DCB">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ДОДАТОК А……………………………………………………………...</w:t>
            </w:r>
          </w:p>
        </w:tc>
        <w:tc>
          <w:tcPr>
            <w:tcW w:w="611" w:type="dxa"/>
          </w:tcPr>
          <w:p w:rsidR="004E5A6C" w:rsidRDefault="00E10DCB" w:rsidP="00BA4B00">
            <w:pPr>
              <w:spacing w:after="0" w:line="240" w:lineRule="auto"/>
              <w:contextualSpacing/>
              <w:jc w:val="both"/>
              <w:rPr>
                <w:rFonts w:ascii="Times New Roman" w:hAnsi="Times New Roman"/>
                <w:sz w:val="28"/>
                <w:szCs w:val="28"/>
                <w:lang w:val="uk-UA"/>
              </w:rPr>
            </w:pPr>
            <w:r>
              <w:rPr>
                <w:rFonts w:ascii="Times New Roman" w:hAnsi="Times New Roman"/>
                <w:sz w:val="28"/>
                <w:szCs w:val="28"/>
                <w:lang w:val="uk-UA"/>
              </w:rPr>
              <w:t>75</w:t>
            </w:r>
          </w:p>
        </w:tc>
      </w:tr>
    </w:tbl>
    <w:p w:rsidR="00497D92" w:rsidRPr="0047001E" w:rsidRDefault="007B168B" w:rsidP="007B168B">
      <w:pPr>
        <w:spacing w:after="0" w:line="360" w:lineRule="auto"/>
        <w:ind w:firstLine="709"/>
        <w:contextualSpacing/>
        <w:jc w:val="both"/>
        <w:rPr>
          <w:rFonts w:ascii="Times New Roman" w:hAnsi="Times New Roman" w:cs="Times New Roman"/>
          <w:sz w:val="28"/>
          <w:szCs w:val="28"/>
          <w:lang w:val="uk-UA"/>
        </w:rPr>
      </w:pPr>
      <w:r w:rsidRPr="0047001E">
        <w:rPr>
          <w:rFonts w:ascii="Times New Roman" w:hAnsi="Times New Roman"/>
          <w:sz w:val="28"/>
          <w:lang w:val="uk-UA"/>
        </w:rPr>
        <w:br w:type="page"/>
      </w:r>
    </w:p>
    <w:p w:rsidR="00497D92" w:rsidRPr="0047001E" w:rsidRDefault="00497D92" w:rsidP="00E33C25">
      <w:pPr>
        <w:spacing w:after="0" w:line="360" w:lineRule="auto"/>
        <w:contextualSpacing/>
        <w:jc w:val="center"/>
        <w:rPr>
          <w:rFonts w:ascii="Times New Roman" w:hAnsi="Times New Roman" w:cs="Times New Roman"/>
          <w:sz w:val="28"/>
          <w:szCs w:val="28"/>
          <w:lang w:val="uk-UA"/>
        </w:rPr>
      </w:pPr>
      <w:r w:rsidRPr="0047001E">
        <w:rPr>
          <w:rFonts w:ascii="Times New Roman" w:hAnsi="Times New Roman" w:cs="Times New Roman"/>
          <w:sz w:val="28"/>
          <w:szCs w:val="28"/>
          <w:lang w:val="uk-UA"/>
        </w:rPr>
        <w:lastRenderedPageBreak/>
        <w:t>РЕФЕРАТ</w:t>
      </w:r>
    </w:p>
    <w:p w:rsidR="00497D92" w:rsidRPr="0047001E" w:rsidRDefault="00497D92" w:rsidP="00E33C25">
      <w:pPr>
        <w:spacing w:after="0" w:line="360" w:lineRule="auto"/>
        <w:ind w:firstLine="709"/>
        <w:contextualSpacing/>
        <w:jc w:val="both"/>
        <w:rPr>
          <w:rFonts w:ascii="Times New Roman" w:hAnsi="Times New Roman" w:cs="Times New Roman"/>
          <w:sz w:val="28"/>
          <w:szCs w:val="28"/>
          <w:lang w:val="uk-UA"/>
        </w:rPr>
      </w:pPr>
    </w:p>
    <w:p w:rsidR="00497D92" w:rsidRPr="0047001E" w:rsidRDefault="00497D92" w:rsidP="00E33C25">
      <w:pPr>
        <w:spacing w:after="0" w:line="360" w:lineRule="auto"/>
        <w:ind w:firstLine="709"/>
        <w:contextualSpacing/>
        <w:jc w:val="both"/>
        <w:rPr>
          <w:rFonts w:ascii="Times New Roman" w:hAnsi="Times New Roman" w:cs="Times New Roman"/>
          <w:sz w:val="28"/>
          <w:szCs w:val="28"/>
          <w:lang w:val="uk-UA"/>
        </w:rPr>
      </w:pPr>
      <w:r w:rsidRPr="0047001E">
        <w:rPr>
          <w:rFonts w:ascii="Times New Roman" w:hAnsi="Times New Roman" w:cs="Times New Roman"/>
          <w:sz w:val="28"/>
          <w:szCs w:val="28"/>
          <w:lang w:val="uk-UA"/>
        </w:rPr>
        <w:t xml:space="preserve">Дипломний проект: </w:t>
      </w:r>
      <w:r w:rsidR="00BE0701" w:rsidRPr="0047001E">
        <w:rPr>
          <w:rFonts w:ascii="Times New Roman" w:hAnsi="Times New Roman" w:cs="Times New Roman"/>
          <w:sz w:val="28"/>
          <w:szCs w:val="28"/>
          <w:lang w:val="uk-UA"/>
        </w:rPr>
        <w:t>7</w:t>
      </w:r>
      <w:r w:rsidR="00314C3D" w:rsidRPr="0047001E">
        <w:rPr>
          <w:rFonts w:ascii="Times New Roman" w:hAnsi="Times New Roman" w:cs="Times New Roman"/>
          <w:sz w:val="28"/>
          <w:szCs w:val="28"/>
          <w:lang w:val="uk-UA"/>
        </w:rPr>
        <w:t>5</w:t>
      </w:r>
      <w:r w:rsidRPr="0047001E">
        <w:rPr>
          <w:rFonts w:ascii="Times New Roman" w:hAnsi="Times New Roman" w:cs="Times New Roman"/>
          <w:sz w:val="28"/>
          <w:szCs w:val="28"/>
          <w:lang w:val="uk-UA"/>
        </w:rPr>
        <w:t xml:space="preserve"> с., </w:t>
      </w:r>
      <w:r w:rsidR="0085524F" w:rsidRPr="0047001E">
        <w:rPr>
          <w:rFonts w:ascii="Times New Roman" w:hAnsi="Times New Roman" w:cs="Times New Roman"/>
          <w:sz w:val="28"/>
          <w:szCs w:val="28"/>
          <w:lang w:val="uk-UA"/>
        </w:rPr>
        <w:t>7</w:t>
      </w:r>
      <w:r w:rsidRPr="0047001E">
        <w:rPr>
          <w:rFonts w:ascii="Times New Roman" w:hAnsi="Times New Roman" w:cs="Times New Roman"/>
          <w:sz w:val="28"/>
          <w:szCs w:val="28"/>
          <w:lang w:val="uk-UA"/>
        </w:rPr>
        <w:t xml:space="preserve"> табл.,</w:t>
      </w:r>
      <w:r w:rsidR="00BA4B00">
        <w:rPr>
          <w:rFonts w:ascii="Times New Roman" w:hAnsi="Times New Roman" w:cs="Times New Roman"/>
          <w:sz w:val="28"/>
          <w:szCs w:val="28"/>
          <w:lang w:val="uk-UA"/>
        </w:rPr>
        <w:t xml:space="preserve"> </w:t>
      </w:r>
      <w:r w:rsidRPr="0047001E">
        <w:rPr>
          <w:rFonts w:ascii="Times New Roman" w:hAnsi="Times New Roman" w:cs="Times New Roman"/>
          <w:sz w:val="28"/>
          <w:szCs w:val="28"/>
          <w:lang w:val="uk-UA"/>
        </w:rPr>
        <w:t xml:space="preserve"> </w:t>
      </w:r>
      <w:r w:rsidR="00BA4B00">
        <w:rPr>
          <w:rFonts w:ascii="Times New Roman" w:hAnsi="Times New Roman" w:cs="Times New Roman"/>
          <w:sz w:val="28"/>
          <w:szCs w:val="28"/>
          <w:lang w:val="uk-UA"/>
        </w:rPr>
        <w:t>9</w:t>
      </w:r>
      <w:r w:rsidRPr="0047001E">
        <w:rPr>
          <w:rFonts w:ascii="Times New Roman" w:hAnsi="Times New Roman" w:cs="Times New Roman"/>
          <w:sz w:val="28"/>
          <w:szCs w:val="28"/>
          <w:lang w:val="uk-UA"/>
        </w:rPr>
        <w:t xml:space="preserve">  рис., </w:t>
      </w:r>
      <w:r w:rsidR="0085524F" w:rsidRPr="0047001E">
        <w:rPr>
          <w:rFonts w:ascii="Times New Roman" w:hAnsi="Times New Roman" w:cs="Times New Roman"/>
          <w:sz w:val="28"/>
          <w:szCs w:val="28"/>
          <w:lang w:val="uk-UA"/>
        </w:rPr>
        <w:t>44 літературних джерел</w:t>
      </w:r>
      <w:r w:rsidR="002163CD" w:rsidRPr="0047001E">
        <w:rPr>
          <w:rFonts w:ascii="Times New Roman" w:hAnsi="Times New Roman" w:cs="Times New Roman"/>
          <w:sz w:val="28"/>
          <w:szCs w:val="28"/>
          <w:lang w:val="uk-UA"/>
        </w:rPr>
        <w:t>а</w:t>
      </w:r>
      <w:r w:rsidR="007B168B" w:rsidRPr="0047001E">
        <w:rPr>
          <w:rFonts w:ascii="Times New Roman" w:hAnsi="Times New Roman" w:cs="Times New Roman"/>
          <w:sz w:val="28"/>
          <w:szCs w:val="28"/>
          <w:lang w:val="uk-UA"/>
        </w:rPr>
        <w:t>.</w:t>
      </w:r>
    </w:p>
    <w:p w:rsidR="00497D92" w:rsidRPr="0047001E" w:rsidRDefault="00497D92" w:rsidP="00E33C25">
      <w:pPr>
        <w:spacing w:after="0" w:line="360" w:lineRule="auto"/>
        <w:ind w:firstLine="709"/>
        <w:contextualSpacing/>
        <w:jc w:val="both"/>
        <w:rPr>
          <w:rFonts w:ascii="Times New Roman" w:hAnsi="Times New Roman" w:cs="Times New Roman"/>
          <w:sz w:val="28"/>
          <w:szCs w:val="28"/>
          <w:highlight w:val="yellow"/>
          <w:lang w:val="uk-UA"/>
        </w:rPr>
      </w:pPr>
      <w:r w:rsidRPr="0047001E">
        <w:rPr>
          <w:rFonts w:ascii="Times New Roman" w:hAnsi="Times New Roman" w:cs="Times New Roman"/>
          <w:i/>
          <w:sz w:val="28"/>
          <w:szCs w:val="28"/>
          <w:lang w:val="uk-UA"/>
        </w:rPr>
        <w:t>Об’єкт дослідження</w:t>
      </w:r>
      <w:r w:rsidRPr="0047001E">
        <w:rPr>
          <w:rFonts w:ascii="Times New Roman" w:hAnsi="Times New Roman" w:cs="Times New Roman"/>
          <w:sz w:val="28"/>
          <w:szCs w:val="28"/>
          <w:lang w:val="uk-UA"/>
        </w:rPr>
        <w:t xml:space="preserve">: </w:t>
      </w:r>
      <w:r w:rsidR="0085524F" w:rsidRPr="0047001E">
        <w:rPr>
          <w:rFonts w:ascii="Times New Roman" w:hAnsi="Times New Roman" w:cs="Times New Roman"/>
          <w:sz w:val="28"/>
          <w:szCs w:val="28"/>
          <w:lang w:val="uk-UA"/>
        </w:rPr>
        <w:t>5</w:t>
      </w:r>
      <w:r w:rsidRPr="0047001E">
        <w:rPr>
          <w:rFonts w:ascii="Times New Roman" w:hAnsi="Times New Roman" w:cs="Times New Roman"/>
          <w:sz w:val="28"/>
          <w:szCs w:val="28"/>
          <w:lang w:val="uk-UA"/>
        </w:rPr>
        <w:t xml:space="preserve"> сорт</w:t>
      </w:r>
      <w:r w:rsidR="0085524F" w:rsidRPr="0047001E">
        <w:rPr>
          <w:rFonts w:ascii="Times New Roman" w:hAnsi="Times New Roman" w:cs="Times New Roman"/>
          <w:sz w:val="28"/>
          <w:szCs w:val="28"/>
          <w:lang w:val="uk-UA"/>
        </w:rPr>
        <w:t>ів</w:t>
      </w:r>
      <w:r w:rsidR="002163CD" w:rsidRPr="0047001E">
        <w:rPr>
          <w:rFonts w:ascii="Times New Roman" w:hAnsi="Times New Roman" w:cs="Times New Roman"/>
          <w:sz w:val="28"/>
          <w:szCs w:val="28"/>
          <w:lang w:val="uk-UA"/>
        </w:rPr>
        <w:t xml:space="preserve"> </w:t>
      </w:r>
      <w:r w:rsidR="0085524F" w:rsidRPr="0047001E">
        <w:rPr>
          <w:rFonts w:ascii="Times New Roman" w:eastAsia="Times New Roman" w:hAnsi="Times New Roman"/>
          <w:sz w:val="28"/>
          <w:szCs w:val="40"/>
          <w:lang w:val="uk-UA"/>
        </w:rPr>
        <w:t>гіацинту східного (</w:t>
      </w:r>
      <w:r w:rsidR="0085524F" w:rsidRPr="0047001E">
        <w:rPr>
          <w:rFonts w:ascii="Times New Roman" w:eastAsia="Times New Roman" w:hAnsi="Times New Roman" w:cs="Times New Roman"/>
          <w:i/>
          <w:color w:val="202124"/>
          <w:sz w:val="28"/>
          <w:szCs w:val="28"/>
          <w:lang w:val="uk-UA"/>
        </w:rPr>
        <w:t>Hyacinthus</w:t>
      </w:r>
      <w:r w:rsidR="002163CD" w:rsidRPr="0047001E">
        <w:rPr>
          <w:rFonts w:ascii="Times New Roman" w:eastAsia="Times New Roman" w:hAnsi="Times New Roman" w:cs="Times New Roman"/>
          <w:i/>
          <w:color w:val="202124"/>
          <w:sz w:val="28"/>
          <w:szCs w:val="28"/>
          <w:lang w:val="uk-UA"/>
        </w:rPr>
        <w:t xml:space="preserve"> </w:t>
      </w:r>
      <w:r w:rsidR="0085524F" w:rsidRPr="0047001E">
        <w:rPr>
          <w:rFonts w:ascii="Times New Roman" w:eastAsia="Times New Roman" w:hAnsi="Times New Roman" w:cs="Times New Roman"/>
          <w:i/>
          <w:color w:val="202124"/>
          <w:sz w:val="28"/>
          <w:szCs w:val="28"/>
          <w:lang w:val="uk-UA"/>
        </w:rPr>
        <w:t>orientalis </w:t>
      </w:r>
      <w:hyperlink r:id="rId9" w:tooltip="L." w:history="1">
        <w:r w:rsidR="0085524F" w:rsidRPr="0047001E">
          <w:rPr>
            <w:rFonts w:ascii="Times New Roman" w:eastAsia="Times New Roman" w:hAnsi="Times New Roman"/>
            <w:sz w:val="28"/>
            <w:szCs w:val="40"/>
            <w:lang w:val="en-US"/>
          </w:rPr>
          <w:t>L</w:t>
        </w:r>
        <w:r w:rsidR="0085524F" w:rsidRPr="0047001E">
          <w:rPr>
            <w:rFonts w:ascii="Times New Roman" w:eastAsia="Times New Roman" w:hAnsi="Times New Roman"/>
            <w:sz w:val="28"/>
            <w:szCs w:val="40"/>
            <w:lang w:val="uk-UA"/>
          </w:rPr>
          <w:t>.</w:t>
        </w:r>
      </w:hyperlink>
      <w:r w:rsidR="0085524F" w:rsidRPr="0047001E">
        <w:rPr>
          <w:rFonts w:ascii="Times New Roman" w:eastAsia="Times New Roman" w:hAnsi="Times New Roman"/>
          <w:sz w:val="28"/>
          <w:szCs w:val="40"/>
          <w:lang w:val="uk-UA"/>
        </w:rPr>
        <w:t>): «</w:t>
      </w:r>
      <w:r w:rsidR="0085524F" w:rsidRPr="0047001E">
        <w:rPr>
          <w:rFonts w:ascii="Times New Roman" w:eastAsia="Times New Roman" w:hAnsi="Times New Roman"/>
          <w:sz w:val="28"/>
          <w:szCs w:val="40"/>
          <w:lang w:val="en-US"/>
        </w:rPr>
        <w:t>Pink</w:t>
      </w:r>
      <w:r w:rsidR="002163CD" w:rsidRPr="0047001E">
        <w:rPr>
          <w:rFonts w:ascii="Times New Roman" w:eastAsia="Times New Roman" w:hAnsi="Times New Roman"/>
          <w:sz w:val="28"/>
          <w:szCs w:val="40"/>
          <w:lang w:val="uk-UA"/>
        </w:rPr>
        <w:t xml:space="preserve"> </w:t>
      </w:r>
      <w:r w:rsidR="0085524F" w:rsidRPr="0047001E">
        <w:rPr>
          <w:rFonts w:ascii="Times New Roman" w:eastAsia="Times New Roman" w:hAnsi="Times New Roman"/>
          <w:sz w:val="28"/>
          <w:szCs w:val="40"/>
          <w:lang w:val="en-US"/>
        </w:rPr>
        <w:t>Pearl</w:t>
      </w:r>
      <w:r w:rsidR="0085524F" w:rsidRPr="0047001E">
        <w:rPr>
          <w:rFonts w:ascii="Times New Roman" w:eastAsia="Times New Roman" w:hAnsi="Times New Roman"/>
          <w:sz w:val="28"/>
          <w:szCs w:val="40"/>
          <w:lang w:val="uk-UA"/>
        </w:rPr>
        <w:t>», «</w:t>
      </w:r>
      <w:r w:rsidR="0085524F" w:rsidRPr="0047001E">
        <w:rPr>
          <w:rFonts w:ascii="Times New Roman" w:eastAsia="Times New Roman" w:hAnsi="Times New Roman"/>
          <w:sz w:val="28"/>
          <w:szCs w:val="40"/>
          <w:lang w:val="en-US"/>
        </w:rPr>
        <w:t>Carnegie</w:t>
      </w:r>
      <w:r w:rsidR="0085524F" w:rsidRPr="0047001E">
        <w:rPr>
          <w:rFonts w:ascii="Times New Roman" w:eastAsia="Times New Roman" w:hAnsi="Times New Roman"/>
          <w:sz w:val="28"/>
          <w:szCs w:val="40"/>
          <w:lang w:val="uk-UA"/>
        </w:rPr>
        <w:t>»,«</w:t>
      </w:r>
      <w:r w:rsidR="0085524F" w:rsidRPr="0047001E">
        <w:rPr>
          <w:rFonts w:ascii="Times New Roman" w:eastAsia="Times New Roman" w:hAnsi="Times New Roman"/>
          <w:sz w:val="28"/>
          <w:szCs w:val="40"/>
          <w:lang w:val="en-US"/>
        </w:rPr>
        <w:t>Red</w:t>
      </w:r>
      <w:r w:rsidR="002163CD" w:rsidRPr="0047001E">
        <w:rPr>
          <w:rFonts w:ascii="Times New Roman" w:eastAsia="Times New Roman" w:hAnsi="Times New Roman"/>
          <w:sz w:val="28"/>
          <w:szCs w:val="40"/>
          <w:lang w:val="uk-UA"/>
        </w:rPr>
        <w:t xml:space="preserve"> </w:t>
      </w:r>
      <w:r w:rsidR="0085524F" w:rsidRPr="0047001E">
        <w:rPr>
          <w:rFonts w:ascii="Times New Roman" w:eastAsia="Times New Roman" w:hAnsi="Times New Roman"/>
          <w:sz w:val="28"/>
          <w:szCs w:val="40"/>
          <w:lang w:val="en-US"/>
        </w:rPr>
        <w:t>Magic</w:t>
      </w:r>
      <w:r w:rsidR="0085524F" w:rsidRPr="0047001E">
        <w:rPr>
          <w:rFonts w:ascii="Times New Roman" w:eastAsia="Times New Roman" w:hAnsi="Times New Roman"/>
          <w:sz w:val="28"/>
          <w:szCs w:val="40"/>
          <w:lang w:val="uk-UA"/>
        </w:rPr>
        <w:t>»,«</w:t>
      </w:r>
      <w:r w:rsidR="0085524F" w:rsidRPr="0047001E">
        <w:rPr>
          <w:rFonts w:ascii="Times New Roman" w:eastAsia="Times New Roman" w:hAnsi="Times New Roman"/>
          <w:sz w:val="28"/>
          <w:szCs w:val="40"/>
          <w:lang w:val="en-US"/>
        </w:rPr>
        <w:t>Blue</w:t>
      </w:r>
      <w:r w:rsidR="002163CD" w:rsidRPr="0047001E">
        <w:rPr>
          <w:rFonts w:ascii="Times New Roman" w:eastAsia="Times New Roman" w:hAnsi="Times New Roman"/>
          <w:sz w:val="28"/>
          <w:szCs w:val="40"/>
          <w:lang w:val="uk-UA"/>
        </w:rPr>
        <w:t xml:space="preserve"> </w:t>
      </w:r>
      <w:r w:rsidR="0085524F" w:rsidRPr="0047001E">
        <w:rPr>
          <w:rFonts w:ascii="Times New Roman" w:eastAsia="Times New Roman" w:hAnsi="Times New Roman"/>
          <w:sz w:val="28"/>
          <w:szCs w:val="40"/>
          <w:lang w:val="en-US"/>
        </w:rPr>
        <w:t>Eyes</w:t>
      </w:r>
      <w:r w:rsidR="0085524F" w:rsidRPr="0047001E">
        <w:rPr>
          <w:rFonts w:ascii="Times New Roman" w:eastAsia="Times New Roman" w:hAnsi="Times New Roman"/>
          <w:sz w:val="28"/>
          <w:szCs w:val="40"/>
          <w:lang w:val="uk-UA"/>
        </w:rPr>
        <w:t>», «</w:t>
      </w:r>
      <w:r w:rsidR="0085524F" w:rsidRPr="0047001E">
        <w:rPr>
          <w:rFonts w:ascii="Times New Roman" w:eastAsia="Times New Roman" w:hAnsi="Times New Roman"/>
          <w:sz w:val="28"/>
          <w:szCs w:val="40"/>
          <w:lang w:val="en-US"/>
        </w:rPr>
        <w:t>Broadway</w:t>
      </w:r>
      <w:r w:rsidR="0085524F" w:rsidRPr="0047001E">
        <w:rPr>
          <w:rFonts w:ascii="Times New Roman" w:eastAsia="Times New Roman" w:hAnsi="Times New Roman"/>
          <w:sz w:val="28"/>
          <w:szCs w:val="40"/>
          <w:lang w:val="uk-UA"/>
        </w:rPr>
        <w:t>»</w:t>
      </w:r>
      <w:r w:rsidRPr="0047001E">
        <w:rPr>
          <w:rFonts w:ascii="Times New Roman" w:hAnsi="Times New Roman" w:cs="Times New Roman"/>
          <w:sz w:val="28"/>
          <w:szCs w:val="28"/>
          <w:lang w:val="uk-UA"/>
        </w:rPr>
        <w:t>.</w:t>
      </w:r>
    </w:p>
    <w:p w:rsidR="00497D92" w:rsidRPr="00461733" w:rsidRDefault="00497D92" w:rsidP="00E33C25">
      <w:pPr>
        <w:spacing w:after="0" w:line="360" w:lineRule="auto"/>
        <w:ind w:firstLine="709"/>
        <w:contextualSpacing/>
        <w:jc w:val="both"/>
        <w:rPr>
          <w:rFonts w:ascii="Times New Roman" w:hAnsi="Times New Roman" w:cs="Times New Roman"/>
          <w:sz w:val="28"/>
          <w:szCs w:val="28"/>
          <w:lang w:val="uk-UA"/>
        </w:rPr>
      </w:pPr>
      <w:r w:rsidRPr="00A430D0">
        <w:rPr>
          <w:rFonts w:ascii="Times New Roman" w:hAnsi="Times New Roman" w:cs="Times New Roman"/>
          <w:i/>
          <w:sz w:val="28"/>
          <w:szCs w:val="28"/>
          <w:lang w:val="uk-UA"/>
        </w:rPr>
        <w:t>Мета роботи</w:t>
      </w:r>
      <w:r w:rsidRPr="00461733">
        <w:rPr>
          <w:rFonts w:ascii="Times New Roman" w:hAnsi="Times New Roman" w:cs="Times New Roman"/>
          <w:sz w:val="28"/>
          <w:szCs w:val="28"/>
          <w:lang w:val="uk-UA"/>
        </w:rPr>
        <w:t xml:space="preserve">: </w:t>
      </w:r>
      <w:r w:rsidR="00461733" w:rsidRPr="00461733">
        <w:rPr>
          <w:rFonts w:ascii="Times New Roman" w:eastAsia="Times New Roman" w:hAnsi="Times New Roman"/>
          <w:sz w:val="28"/>
          <w:szCs w:val="40"/>
          <w:lang w:val="uk-UA"/>
        </w:rPr>
        <w:t>вивчення технології вирощування ранньоквітучих цибулинних рослин із застосуванням стимуляторів росту, оцінка перспективи використання для вигонки цибулин дрібної фракції.</w:t>
      </w:r>
    </w:p>
    <w:p w:rsidR="00497D92" w:rsidRDefault="00497D92" w:rsidP="00E33C25">
      <w:pPr>
        <w:spacing w:after="0" w:line="360" w:lineRule="auto"/>
        <w:ind w:firstLine="709"/>
        <w:contextualSpacing/>
        <w:jc w:val="both"/>
        <w:rPr>
          <w:rFonts w:ascii="Times New Roman" w:hAnsi="Times New Roman" w:cs="Times New Roman"/>
          <w:sz w:val="28"/>
          <w:szCs w:val="28"/>
          <w:lang w:val="uk-UA"/>
        </w:rPr>
      </w:pPr>
      <w:r w:rsidRPr="00A430D0">
        <w:rPr>
          <w:rFonts w:ascii="Times New Roman" w:hAnsi="Times New Roman" w:cs="Times New Roman"/>
          <w:i/>
          <w:sz w:val="28"/>
          <w:szCs w:val="28"/>
          <w:lang w:val="uk-UA"/>
        </w:rPr>
        <w:t>Методи дослідження</w:t>
      </w:r>
      <w:r w:rsidRPr="00461733">
        <w:rPr>
          <w:rFonts w:ascii="Times New Roman" w:hAnsi="Times New Roman" w:cs="Times New Roman"/>
          <w:sz w:val="28"/>
          <w:szCs w:val="28"/>
          <w:lang w:val="uk-UA"/>
        </w:rPr>
        <w:t>: фенологічні спостереження, агротехнічні методи та морфометричні.</w:t>
      </w:r>
    </w:p>
    <w:p w:rsidR="00176E0F" w:rsidRPr="00176E0F" w:rsidRDefault="00E07594" w:rsidP="00E07594">
      <w:pPr>
        <w:spacing w:after="0" w:line="360" w:lineRule="auto"/>
        <w:ind w:firstLine="709"/>
        <w:contextualSpacing/>
        <w:jc w:val="both"/>
        <w:rPr>
          <w:rFonts w:ascii="Times New Roman" w:eastAsia="Times New Roman" w:hAnsi="Times New Roman" w:cs="Times New Roman"/>
          <w:color w:val="202124"/>
          <w:sz w:val="28"/>
          <w:szCs w:val="28"/>
          <w:lang w:val="uk-UA"/>
        </w:rPr>
      </w:pPr>
      <w:r w:rsidRPr="00110868">
        <w:rPr>
          <w:rFonts w:ascii="Times New Roman" w:hAnsi="Times New Roman"/>
          <w:sz w:val="28"/>
          <w:szCs w:val="28"/>
          <w:lang w:val="uk-UA"/>
        </w:rPr>
        <w:t>Було проведено спосте</w:t>
      </w:r>
      <w:r>
        <w:rPr>
          <w:rFonts w:ascii="Times New Roman" w:hAnsi="Times New Roman"/>
          <w:sz w:val="28"/>
          <w:szCs w:val="28"/>
          <w:lang w:val="uk-UA"/>
        </w:rPr>
        <w:t>ре</w:t>
      </w:r>
      <w:r w:rsidRPr="00110868">
        <w:rPr>
          <w:rFonts w:ascii="Times New Roman" w:hAnsi="Times New Roman"/>
          <w:sz w:val="28"/>
          <w:szCs w:val="28"/>
          <w:lang w:val="uk-UA"/>
        </w:rPr>
        <w:t>ження за</w:t>
      </w:r>
      <w:r>
        <w:rPr>
          <w:rFonts w:ascii="Times New Roman" w:hAnsi="Times New Roman"/>
          <w:sz w:val="28"/>
          <w:szCs w:val="28"/>
          <w:lang w:val="uk-UA"/>
        </w:rPr>
        <w:t xml:space="preserve"> вигонкою</w:t>
      </w:r>
      <w:r w:rsidRPr="00110868">
        <w:rPr>
          <w:rFonts w:ascii="Times New Roman" w:hAnsi="Times New Roman"/>
          <w:sz w:val="28"/>
          <w:szCs w:val="28"/>
          <w:lang w:val="uk-UA"/>
        </w:rPr>
        <w:t xml:space="preserve"> рослин роду </w:t>
      </w:r>
      <w:r w:rsidRPr="002163CD">
        <w:rPr>
          <w:rFonts w:ascii="Times New Roman" w:eastAsia="Times New Roman" w:hAnsi="Times New Roman" w:cs="Times New Roman"/>
          <w:i/>
          <w:color w:val="202124"/>
          <w:sz w:val="28"/>
          <w:szCs w:val="28"/>
          <w:lang w:val="uk-UA"/>
        </w:rPr>
        <w:t>Hyacinthus</w:t>
      </w:r>
      <w:r w:rsidR="002163CD" w:rsidRPr="002163CD">
        <w:rPr>
          <w:rFonts w:ascii="Times New Roman" w:eastAsia="Times New Roman" w:hAnsi="Times New Roman" w:cs="Times New Roman"/>
          <w:i/>
          <w:color w:val="202124"/>
          <w:sz w:val="28"/>
          <w:szCs w:val="28"/>
          <w:lang w:val="uk-UA"/>
        </w:rPr>
        <w:t xml:space="preserve"> </w:t>
      </w:r>
      <w:hyperlink r:id="rId10" w:tooltip="L." w:history="1">
        <w:r w:rsidRPr="002163CD">
          <w:rPr>
            <w:rFonts w:ascii="Times New Roman" w:eastAsia="Times New Roman" w:hAnsi="Times New Roman" w:cs="Times New Roman"/>
            <w:sz w:val="28"/>
            <w:szCs w:val="28"/>
          </w:rPr>
          <w:t>L</w:t>
        </w:r>
        <w:r w:rsidRPr="00E46ED7">
          <w:rPr>
            <w:rFonts w:ascii="Times New Roman" w:eastAsia="Times New Roman" w:hAnsi="Times New Roman" w:cs="Times New Roman"/>
            <w:sz w:val="28"/>
            <w:szCs w:val="28"/>
          </w:rPr>
          <w:t>.</w:t>
        </w:r>
      </w:hyperlink>
      <w:r w:rsidRPr="00E46ED7">
        <w:rPr>
          <w:rFonts w:ascii="Times New Roman" w:eastAsia="Times New Roman" w:hAnsi="Times New Roman" w:cs="Times New Roman"/>
          <w:sz w:val="28"/>
          <w:szCs w:val="28"/>
        </w:rPr>
        <w:t xml:space="preserve"> </w:t>
      </w:r>
      <w:r w:rsidRPr="002163CD">
        <w:rPr>
          <w:rFonts w:ascii="Times New Roman" w:eastAsia="Times New Roman" w:hAnsi="Times New Roman"/>
          <w:sz w:val="28"/>
          <w:szCs w:val="40"/>
        </w:rPr>
        <w:t xml:space="preserve">в </w:t>
      </w:r>
      <w:r w:rsidRPr="00110868">
        <w:rPr>
          <w:rFonts w:ascii="Times New Roman" w:hAnsi="Times New Roman"/>
          <w:sz w:val="28"/>
          <w:szCs w:val="28"/>
          <w:lang w:val="uk-UA"/>
        </w:rPr>
        <w:t xml:space="preserve">умовах </w:t>
      </w:r>
      <w:r>
        <w:rPr>
          <w:rFonts w:ascii="Times New Roman" w:hAnsi="Times New Roman"/>
          <w:sz w:val="28"/>
          <w:szCs w:val="28"/>
          <w:lang w:val="uk-UA"/>
        </w:rPr>
        <w:t>садового центру «Якісне насіння»</w:t>
      </w:r>
      <w:r w:rsidR="0057181F">
        <w:rPr>
          <w:rFonts w:ascii="Times New Roman" w:hAnsi="Times New Roman"/>
          <w:sz w:val="28"/>
          <w:szCs w:val="28"/>
          <w:lang w:val="uk-UA"/>
        </w:rPr>
        <w:t>.</w:t>
      </w:r>
      <w:r w:rsidR="002163CD">
        <w:rPr>
          <w:rFonts w:ascii="Times New Roman" w:hAnsi="Times New Roman"/>
          <w:sz w:val="28"/>
          <w:szCs w:val="28"/>
          <w:lang w:val="uk-UA"/>
        </w:rPr>
        <w:t xml:space="preserve"> </w:t>
      </w:r>
      <w:r w:rsidR="0057181F" w:rsidRPr="0013396A">
        <w:rPr>
          <w:rFonts w:ascii="Times New Roman" w:hAnsi="Times New Roman"/>
          <w:sz w:val="28"/>
          <w:szCs w:val="28"/>
          <w:lang w:val="uk-UA"/>
        </w:rPr>
        <w:t xml:space="preserve">В якості дослідних рослин було обрано </w:t>
      </w:r>
      <w:r w:rsidR="0057181F">
        <w:rPr>
          <w:rFonts w:ascii="Times New Roman" w:hAnsi="Times New Roman"/>
          <w:sz w:val="28"/>
          <w:szCs w:val="28"/>
          <w:lang w:val="uk-UA"/>
        </w:rPr>
        <w:t>5</w:t>
      </w:r>
      <w:r w:rsidR="0057181F" w:rsidRPr="0013396A">
        <w:rPr>
          <w:rFonts w:ascii="Times New Roman" w:hAnsi="Times New Roman"/>
          <w:sz w:val="28"/>
          <w:szCs w:val="28"/>
          <w:lang w:val="uk-UA"/>
        </w:rPr>
        <w:t xml:space="preserve"> сорт</w:t>
      </w:r>
      <w:r w:rsidR="0057181F">
        <w:rPr>
          <w:rFonts w:ascii="Times New Roman" w:hAnsi="Times New Roman"/>
          <w:sz w:val="28"/>
          <w:szCs w:val="28"/>
          <w:lang w:val="uk-UA"/>
        </w:rPr>
        <w:t>ів</w:t>
      </w:r>
      <w:r w:rsidR="002163CD">
        <w:rPr>
          <w:rFonts w:ascii="Times New Roman" w:hAnsi="Times New Roman"/>
          <w:sz w:val="28"/>
          <w:szCs w:val="28"/>
          <w:lang w:val="uk-UA"/>
        </w:rPr>
        <w:t xml:space="preserve"> </w:t>
      </w:r>
      <w:r w:rsidR="0057181F">
        <w:rPr>
          <w:rFonts w:ascii="Times New Roman" w:hAnsi="Times New Roman"/>
          <w:sz w:val="28"/>
          <w:szCs w:val="28"/>
          <w:lang w:val="uk-UA"/>
        </w:rPr>
        <w:t>гіацинтів, для вигонки використано дрібні цибулини (обхват цибулини 13</w:t>
      </w:r>
      <w:r w:rsidR="007F1B02">
        <w:rPr>
          <w:rFonts w:ascii="Times New Roman" w:hAnsi="Times New Roman"/>
          <w:sz w:val="28"/>
          <w:szCs w:val="28"/>
          <w:lang w:val="uk-UA"/>
        </w:rPr>
        <w:t>–</w:t>
      </w:r>
      <w:r w:rsidR="0057181F">
        <w:rPr>
          <w:rFonts w:ascii="Times New Roman" w:hAnsi="Times New Roman"/>
          <w:sz w:val="28"/>
          <w:szCs w:val="28"/>
          <w:lang w:val="uk-UA"/>
        </w:rPr>
        <w:t>14 см). Д</w:t>
      </w:r>
      <w:r>
        <w:rPr>
          <w:rFonts w:ascii="Times New Roman" w:hAnsi="Times New Roman"/>
          <w:sz w:val="28"/>
          <w:szCs w:val="28"/>
          <w:lang w:val="uk-UA"/>
        </w:rPr>
        <w:t>осліджені показники розмноження та вплив на дослідні сорти радіфарму, магнікур енерджи та</w:t>
      </w:r>
      <w:r w:rsidR="002163CD">
        <w:rPr>
          <w:rFonts w:ascii="Times New Roman" w:hAnsi="Times New Roman"/>
          <w:sz w:val="28"/>
          <w:szCs w:val="28"/>
          <w:lang w:val="uk-UA"/>
        </w:rPr>
        <w:t xml:space="preserve"> </w:t>
      </w:r>
      <w:r>
        <w:rPr>
          <w:rFonts w:ascii="Times New Roman" w:hAnsi="Times New Roman"/>
          <w:sz w:val="28"/>
          <w:szCs w:val="28"/>
          <w:lang w:val="uk-UA"/>
        </w:rPr>
        <w:t>біостимулятору МС крем</w:t>
      </w:r>
      <w:r w:rsidRPr="0013396A">
        <w:rPr>
          <w:rFonts w:ascii="Times New Roman" w:hAnsi="Times New Roman"/>
          <w:sz w:val="28"/>
          <w:szCs w:val="28"/>
          <w:lang w:val="uk-UA"/>
        </w:rPr>
        <w:t>.</w:t>
      </w:r>
      <w:r w:rsidR="002163CD">
        <w:rPr>
          <w:rFonts w:ascii="Times New Roman" w:hAnsi="Times New Roman"/>
          <w:sz w:val="28"/>
          <w:szCs w:val="28"/>
          <w:lang w:val="uk-UA"/>
        </w:rPr>
        <w:t xml:space="preserve"> </w:t>
      </w:r>
      <w:r w:rsidR="00176E0F" w:rsidRPr="00176E0F">
        <w:rPr>
          <w:rFonts w:ascii="Times New Roman" w:eastAsia="Times New Roman" w:hAnsi="Times New Roman" w:cs="Times New Roman"/>
          <w:color w:val="202124"/>
          <w:sz w:val="28"/>
          <w:szCs w:val="28"/>
          <w:lang w:val="uk-UA"/>
        </w:rPr>
        <w:t>Досліджувані сорти відрізн</w:t>
      </w:r>
      <w:r w:rsidR="00C01187">
        <w:rPr>
          <w:rFonts w:ascii="Times New Roman" w:eastAsia="Times New Roman" w:hAnsi="Times New Roman" w:cs="Times New Roman"/>
          <w:color w:val="202124"/>
          <w:sz w:val="28"/>
          <w:szCs w:val="28"/>
          <w:lang w:val="uk-UA"/>
        </w:rPr>
        <w:t>ача</w:t>
      </w:r>
      <w:r w:rsidR="00176E0F" w:rsidRPr="00176E0F">
        <w:rPr>
          <w:rFonts w:ascii="Times New Roman" w:eastAsia="Times New Roman" w:hAnsi="Times New Roman" w:cs="Times New Roman"/>
          <w:color w:val="202124"/>
          <w:sz w:val="28"/>
          <w:szCs w:val="28"/>
          <w:lang w:val="uk-UA"/>
        </w:rPr>
        <w:t xml:space="preserve">лися довжиною </w:t>
      </w:r>
      <w:r>
        <w:rPr>
          <w:rFonts w:ascii="Times New Roman" w:eastAsia="Times New Roman" w:hAnsi="Times New Roman" w:cs="Times New Roman"/>
          <w:color w:val="202124"/>
          <w:sz w:val="28"/>
          <w:szCs w:val="28"/>
          <w:lang w:val="uk-UA"/>
        </w:rPr>
        <w:t>квітконоса</w:t>
      </w:r>
      <w:r w:rsidR="00176E0F" w:rsidRPr="00176E0F">
        <w:rPr>
          <w:rFonts w:ascii="Times New Roman" w:eastAsia="Times New Roman" w:hAnsi="Times New Roman" w:cs="Times New Roman"/>
          <w:color w:val="202124"/>
          <w:sz w:val="28"/>
          <w:szCs w:val="28"/>
          <w:lang w:val="uk-UA"/>
        </w:rPr>
        <w:t xml:space="preserve"> і суцвіття, діаметром суцвіття, кількістю листя, а також темпами зростання і розвитку. </w:t>
      </w:r>
      <w:r w:rsidR="00BE0701" w:rsidRPr="00BE0701">
        <w:rPr>
          <w:rFonts w:ascii="Times New Roman" w:hAnsi="Times New Roman" w:cs="Times New Roman"/>
          <w:sz w:val="28"/>
          <w:szCs w:val="28"/>
          <w:lang w:val="uk-UA"/>
        </w:rPr>
        <w:t>Обробка стимуляторами сприяє прискоренню росту та збільшеню вегетативної маси.</w:t>
      </w:r>
      <w:r w:rsidR="002163CD">
        <w:rPr>
          <w:rFonts w:ascii="Times New Roman" w:hAnsi="Times New Roman" w:cs="Times New Roman"/>
          <w:sz w:val="28"/>
          <w:szCs w:val="28"/>
          <w:lang w:val="uk-UA"/>
        </w:rPr>
        <w:t xml:space="preserve"> </w:t>
      </w:r>
      <w:r w:rsidR="0057181F" w:rsidRPr="00BE0701">
        <w:rPr>
          <w:rFonts w:ascii="Times New Roman" w:eastAsia="Times New Roman" w:hAnsi="Times New Roman" w:cs="Times New Roman"/>
          <w:color w:val="202124"/>
          <w:sz w:val="28"/>
          <w:szCs w:val="28"/>
          <w:lang w:val="uk-UA"/>
        </w:rPr>
        <w:t>О</w:t>
      </w:r>
      <w:r w:rsidR="0057181F">
        <w:rPr>
          <w:rFonts w:ascii="Times New Roman" w:eastAsia="Times New Roman" w:hAnsi="Times New Roman" w:cs="Times New Roman"/>
          <w:color w:val="202124"/>
          <w:sz w:val="28"/>
          <w:szCs w:val="28"/>
          <w:lang w:val="uk-UA"/>
        </w:rPr>
        <w:t>тримані рослини</w:t>
      </w:r>
      <w:r w:rsidR="00176E0F" w:rsidRPr="00176E0F">
        <w:rPr>
          <w:rFonts w:ascii="Times New Roman" w:eastAsia="Times New Roman" w:hAnsi="Times New Roman" w:cs="Times New Roman"/>
          <w:color w:val="202124"/>
          <w:sz w:val="28"/>
          <w:szCs w:val="28"/>
          <w:lang w:val="uk-UA"/>
        </w:rPr>
        <w:t xml:space="preserve"> підтвердили свою декоративність, що відповідає </w:t>
      </w:r>
      <w:r w:rsidR="00BE0701">
        <w:rPr>
          <w:rFonts w:ascii="Times New Roman" w:eastAsia="Times New Roman" w:hAnsi="Times New Roman" w:cs="Times New Roman"/>
          <w:color w:val="202124"/>
          <w:sz w:val="28"/>
          <w:szCs w:val="28"/>
          <w:lang w:val="uk-UA"/>
        </w:rPr>
        <w:t>вимогам споживача</w:t>
      </w:r>
      <w:r w:rsidR="002163CD">
        <w:rPr>
          <w:rFonts w:ascii="Times New Roman" w:eastAsia="Times New Roman" w:hAnsi="Times New Roman" w:cs="Times New Roman"/>
          <w:color w:val="202124"/>
          <w:sz w:val="28"/>
          <w:szCs w:val="28"/>
          <w:lang w:val="uk-UA"/>
        </w:rPr>
        <w:t xml:space="preserve"> </w:t>
      </w:r>
      <w:r w:rsidR="00BE0701">
        <w:rPr>
          <w:rFonts w:ascii="Times New Roman" w:eastAsia="Times New Roman" w:hAnsi="Times New Roman" w:cs="Times New Roman"/>
          <w:color w:val="202124"/>
          <w:sz w:val="28"/>
          <w:szCs w:val="28"/>
          <w:lang w:val="uk-UA"/>
        </w:rPr>
        <w:t>(</w:t>
      </w:r>
      <w:r w:rsidR="00176E0F" w:rsidRPr="00176E0F">
        <w:rPr>
          <w:rFonts w:ascii="Times New Roman" w:eastAsia="Times New Roman" w:hAnsi="Times New Roman" w:cs="Times New Roman"/>
          <w:color w:val="202124"/>
          <w:sz w:val="28"/>
          <w:szCs w:val="28"/>
          <w:lang w:val="uk-UA"/>
        </w:rPr>
        <w:t>вел</w:t>
      </w:r>
      <w:r>
        <w:rPr>
          <w:rFonts w:ascii="Times New Roman" w:eastAsia="Times New Roman" w:hAnsi="Times New Roman" w:cs="Times New Roman"/>
          <w:color w:val="202124"/>
          <w:sz w:val="28"/>
          <w:szCs w:val="28"/>
          <w:lang w:val="uk-UA"/>
        </w:rPr>
        <w:t>икі суцвіття, високі квітконоси</w:t>
      </w:r>
      <w:r w:rsidR="00BE0701">
        <w:rPr>
          <w:rFonts w:ascii="Times New Roman" w:eastAsia="Times New Roman" w:hAnsi="Times New Roman" w:cs="Times New Roman"/>
          <w:color w:val="202124"/>
          <w:sz w:val="28"/>
          <w:szCs w:val="28"/>
          <w:lang w:val="uk-UA"/>
        </w:rPr>
        <w:t>)</w:t>
      </w:r>
      <w:r w:rsidR="0057181F">
        <w:rPr>
          <w:rFonts w:ascii="Times New Roman" w:eastAsia="Times New Roman" w:hAnsi="Times New Roman" w:cs="Times New Roman"/>
          <w:color w:val="202124"/>
          <w:sz w:val="28"/>
          <w:szCs w:val="28"/>
          <w:lang w:val="uk-UA"/>
        </w:rPr>
        <w:t>, що спирияє їх комерційній цінності</w:t>
      </w:r>
      <w:r w:rsidR="00BE0701">
        <w:rPr>
          <w:rFonts w:ascii="Times New Roman" w:eastAsia="Times New Roman" w:hAnsi="Times New Roman" w:cs="Times New Roman"/>
          <w:color w:val="202124"/>
          <w:sz w:val="28"/>
          <w:szCs w:val="28"/>
          <w:lang w:val="uk-UA"/>
        </w:rPr>
        <w:t>.</w:t>
      </w:r>
    </w:p>
    <w:p w:rsidR="00497D92" w:rsidRPr="00B4481C" w:rsidRDefault="00497D92" w:rsidP="00E33C25">
      <w:pPr>
        <w:spacing w:after="0" w:line="360" w:lineRule="auto"/>
        <w:ind w:firstLine="709"/>
        <w:contextualSpacing/>
        <w:jc w:val="both"/>
        <w:rPr>
          <w:rFonts w:ascii="Times New Roman" w:hAnsi="Times New Roman" w:cs="Times New Roman"/>
          <w:sz w:val="28"/>
          <w:szCs w:val="28"/>
          <w:lang w:val="uk-UA"/>
        </w:rPr>
      </w:pPr>
      <w:r w:rsidRPr="00A430D0">
        <w:rPr>
          <w:rFonts w:ascii="Times New Roman" w:hAnsi="Times New Roman" w:cs="Times New Roman"/>
          <w:i/>
          <w:sz w:val="28"/>
          <w:szCs w:val="28"/>
          <w:lang w:val="uk-UA"/>
        </w:rPr>
        <w:t>Ключові слова</w:t>
      </w:r>
      <w:r w:rsidRPr="00461733">
        <w:rPr>
          <w:rFonts w:ascii="Times New Roman" w:hAnsi="Times New Roman" w:cs="Times New Roman"/>
          <w:sz w:val="28"/>
          <w:szCs w:val="28"/>
          <w:lang w:val="uk-UA"/>
        </w:rPr>
        <w:t>:</w:t>
      </w:r>
      <w:r w:rsidR="002163CD">
        <w:rPr>
          <w:rFonts w:ascii="Times New Roman" w:hAnsi="Times New Roman" w:cs="Times New Roman"/>
          <w:sz w:val="28"/>
          <w:szCs w:val="28"/>
          <w:lang w:val="uk-UA"/>
        </w:rPr>
        <w:t xml:space="preserve"> сорти</w:t>
      </w:r>
      <w:r w:rsidRPr="00461733">
        <w:rPr>
          <w:rFonts w:ascii="Times New Roman" w:hAnsi="Times New Roman" w:cs="Times New Roman"/>
          <w:sz w:val="28"/>
          <w:szCs w:val="28"/>
          <w:lang w:val="uk-UA"/>
        </w:rPr>
        <w:t xml:space="preserve"> </w:t>
      </w:r>
      <w:r w:rsidR="0085524F" w:rsidRPr="002163CD">
        <w:rPr>
          <w:rFonts w:ascii="Times New Roman" w:eastAsia="Times New Roman" w:hAnsi="Times New Roman" w:cs="Times New Roman"/>
          <w:i/>
          <w:color w:val="202124"/>
          <w:sz w:val="28"/>
          <w:szCs w:val="28"/>
          <w:lang w:val="uk-UA"/>
        </w:rPr>
        <w:t>Hyacinthus</w:t>
      </w:r>
      <w:r w:rsidR="002163CD" w:rsidRPr="002163CD">
        <w:rPr>
          <w:rFonts w:ascii="Times New Roman" w:eastAsia="Times New Roman" w:hAnsi="Times New Roman" w:cs="Times New Roman"/>
          <w:i/>
          <w:color w:val="202124"/>
          <w:sz w:val="28"/>
          <w:szCs w:val="28"/>
          <w:lang w:val="uk-UA"/>
        </w:rPr>
        <w:t xml:space="preserve"> </w:t>
      </w:r>
      <w:r w:rsidR="0085524F" w:rsidRPr="002163CD">
        <w:rPr>
          <w:rFonts w:ascii="Times New Roman" w:eastAsia="Times New Roman" w:hAnsi="Times New Roman" w:cs="Times New Roman"/>
          <w:i/>
          <w:color w:val="202124"/>
          <w:sz w:val="28"/>
          <w:szCs w:val="28"/>
          <w:lang w:val="uk-UA"/>
        </w:rPr>
        <w:t>orientalis </w:t>
      </w:r>
      <w:hyperlink r:id="rId11" w:tooltip="L." w:history="1">
        <w:r w:rsidR="0085524F" w:rsidRPr="002163CD">
          <w:rPr>
            <w:rFonts w:ascii="Times New Roman" w:eastAsia="Times New Roman" w:hAnsi="Times New Roman" w:cs="Times New Roman"/>
            <w:color w:val="202124"/>
            <w:sz w:val="28"/>
            <w:szCs w:val="28"/>
            <w:lang w:val="uk-UA"/>
          </w:rPr>
          <w:t>L.</w:t>
        </w:r>
      </w:hyperlink>
      <w:r w:rsidR="0085524F" w:rsidRPr="002163CD">
        <w:rPr>
          <w:rFonts w:ascii="Times New Roman" w:eastAsia="Times New Roman" w:hAnsi="Times New Roman" w:cs="Times New Roman"/>
          <w:color w:val="202124"/>
          <w:sz w:val="28"/>
          <w:szCs w:val="28"/>
          <w:lang w:val="uk-UA"/>
        </w:rPr>
        <w:t>,</w:t>
      </w:r>
      <w:r w:rsidR="0085524F" w:rsidRPr="002163CD">
        <w:rPr>
          <w:rFonts w:ascii="Times New Roman" w:eastAsia="Times New Roman" w:hAnsi="Times New Roman" w:cs="Times New Roman"/>
          <w:i/>
          <w:color w:val="202124"/>
          <w:sz w:val="28"/>
          <w:szCs w:val="28"/>
          <w:lang w:val="uk-UA"/>
        </w:rPr>
        <w:t xml:space="preserve"> </w:t>
      </w:r>
      <w:r w:rsidRPr="00461733">
        <w:rPr>
          <w:rFonts w:ascii="Times New Roman" w:hAnsi="Times New Roman" w:cs="Times New Roman"/>
          <w:sz w:val="28"/>
          <w:szCs w:val="28"/>
          <w:lang w:val="uk-UA"/>
        </w:rPr>
        <w:t xml:space="preserve">технологія вирощування, </w:t>
      </w:r>
      <w:r w:rsidR="002163CD">
        <w:rPr>
          <w:rFonts w:ascii="Times New Roman" w:hAnsi="Times New Roman" w:cs="Times New Roman"/>
          <w:sz w:val="28"/>
          <w:szCs w:val="28"/>
          <w:lang w:val="uk-UA"/>
        </w:rPr>
        <w:t xml:space="preserve">весняна </w:t>
      </w:r>
      <w:r w:rsidR="0085524F" w:rsidRPr="00461733">
        <w:rPr>
          <w:rFonts w:ascii="Times New Roman" w:hAnsi="Times New Roman" w:cs="Times New Roman"/>
          <w:sz w:val="28"/>
          <w:szCs w:val="28"/>
          <w:lang w:val="uk-UA"/>
        </w:rPr>
        <w:t>вигонка</w:t>
      </w:r>
      <w:r w:rsidR="00A430D0">
        <w:rPr>
          <w:rFonts w:ascii="Times New Roman" w:hAnsi="Times New Roman" w:cs="Times New Roman"/>
          <w:sz w:val="28"/>
          <w:szCs w:val="28"/>
          <w:lang w:val="uk-UA"/>
        </w:rPr>
        <w:t>, стимулятори росту.</w:t>
      </w:r>
    </w:p>
    <w:p w:rsidR="00497D92" w:rsidRPr="00B4481C" w:rsidRDefault="00497D92" w:rsidP="00E33C25">
      <w:pPr>
        <w:spacing w:after="0" w:line="360" w:lineRule="auto"/>
        <w:ind w:firstLine="709"/>
        <w:contextualSpacing/>
        <w:jc w:val="both"/>
        <w:rPr>
          <w:rFonts w:ascii="Times New Roman" w:hAnsi="Times New Roman" w:cs="Times New Roman"/>
          <w:sz w:val="28"/>
          <w:szCs w:val="28"/>
          <w:lang w:val="uk-UA"/>
        </w:rPr>
      </w:pPr>
    </w:p>
    <w:p w:rsidR="00B53F26" w:rsidRDefault="00B53F26" w:rsidP="00E33C25">
      <w:pPr>
        <w:spacing w:after="0" w:line="259" w:lineRule="auto"/>
        <w:rPr>
          <w:rFonts w:ascii="Times New Roman" w:eastAsia="Times New Roman" w:hAnsi="Times New Roman"/>
          <w:sz w:val="28"/>
          <w:szCs w:val="40"/>
          <w:lang w:val="uk-UA"/>
        </w:rPr>
      </w:pPr>
      <w:r>
        <w:rPr>
          <w:rFonts w:ascii="Times New Roman" w:eastAsia="Times New Roman" w:hAnsi="Times New Roman"/>
          <w:sz w:val="28"/>
          <w:szCs w:val="40"/>
          <w:lang w:val="uk-UA"/>
        </w:rPr>
        <w:br w:type="page"/>
      </w:r>
    </w:p>
    <w:p w:rsidR="00B53F26" w:rsidRDefault="00B53F26" w:rsidP="00E33C25">
      <w:pPr>
        <w:spacing w:after="0" w:line="360" w:lineRule="auto"/>
        <w:ind w:firstLine="709"/>
        <w:jc w:val="center"/>
        <w:rPr>
          <w:rFonts w:ascii="Times New Roman" w:eastAsia="Times New Roman" w:hAnsi="Times New Roman"/>
          <w:sz w:val="28"/>
          <w:szCs w:val="40"/>
          <w:lang w:val="uk-UA"/>
        </w:rPr>
      </w:pPr>
      <w:r>
        <w:rPr>
          <w:rFonts w:ascii="Times New Roman" w:eastAsia="Times New Roman" w:hAnsi="Times New Roman"/>
          <w:sz w:val="28"/>
          <w:szCs w:val="40"/>
          <w:lang w:val="uk-UA"/>
        </w:rPr>
        <w:lastRenderedPageBreak/>
        <w:t>ВСТУП</w:t>
      </w:r>
    </w:p>
    <w:p w:rsidR="00F7764C" w:rsidRDefault="00F7764C" w:rsidP="00E33C25">
      <w:pPr>
        <w:spacing w:after="0" w:line="360" w:lineRule="auto"/>
        <w:ind w:firstLine="709"/>
        <w:jc w:val="center"/>
        <w:rPr>
          <w:rFonts w:ascii="Times New Roman" w:eastAsia="Times New Roman" w:hAnsi="Times New Roman"/>
          <w:sz w:val="28"/>
          <w:szCs w:val="40"/>
          <w:lang w:val="uk-UA"/>
        </w:rPr>
      </w:pPr>
    </w:p>
    <w:p w:rsidR="00B53F26" w:rsidRDefault="00B53F26"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CD24DA">
        <w:rPr>
          <w:rFonts w:ascii="Times New Roman" w:eastAsia="Times New Roman" w:hAnsi="Times New Roman" w:cs="Times New Roman"/>
          <w:color w:val="202124"/>
          <w:sz w:val="28"/>
          <w:szCs w:val="28"/>
          <w:lang w:val="uk-UA"/>
        </w:rPr>
        <w:t xml:space="preserve">Промислове квітникарство є однією з найрозвиненіших і високоприбуткових галузей аграрного виробництва багатьох країн світу. В асортименті квіткових культур особливе місце займають цибулинні, які широко використовуються як культура для вигонки </w:t>
      </w:r>
      <w:r w:rsidR="002B21BF">
        <w:rPr>
          <w:rFonts w:ascii="Times New Roman" w:eastAsia="Times New Roman" w:hAnsi="Times New Roman" w:cs="Times New Roman"/>
          <w:color w:val="202124"/>
          <w:sz w:val="28"/>
          <w:szCs w:val="28"/>
          <w:lang w:val="uk-UA"/>
        </w:rPr>
        <w:t>як</w:t>
      </w:r>
      <w:r w:rsidRPr="00CD24DA">
        <w:rPr>
          <w:rFonts w:ascii="Times New Roman" w:eastAsia="Times New Roman" w:hAnsi="Times New Roman" w:cs="Times New Roman"/>
          <w:color w:val="202124"/>
          <w:sz w:val="28"/>
          <w:szCs w:val="28"/>
          <w:lang w:val="uk-UA"/>
        </w:rPr>
        <w:t xml:space="preserve"> на зріз </w:t>
      </w:r>
      <w:r w:rsidR="002B21BF">
        <w:rPr>
          <w:rFonts w:ascii="Times New Roman" w:eastAsia="Times New Roman" w:hAnsi="Times New Roman" w:cs="Times New Roman"/>
          <w:color w:val="202124"/>
          <w:sz w:val="28"/>
          <w:szCs w:val="28"/>
          <w:lang w:val="uk-UA"/>
        </w:rPr>
        <w:t xml:space="preserve">так </w:t>
      </w:r>
      <w:r w:rsidRPr="00CD24DA">
        <w:rPr>
          <w:rFonts w:ascii="Times New Roman" w:eastAsia="Times New Roman" w:hAnsi="Times New Roman" w:cs="Times New Roman"/>
          <w:color w:val="202124"/>
          <w:sz w:val="28"/>
          <w:szCs w:val="28"/>
          <w:lang w:val="uk-UA"/>
        </w:rPr>
        <w:t xml:space="preserve">і застосовуються для оформлення різних об'єктів озеленення. </w:t>
      </w:r>
    </w:p>
    <w:p w:rsidR="00B53F26" w:rsidRDefault="00B53F26"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411130">
        <w:rPr>
          <w:rFonts w:ascii="Times New Roman" w:eastAsia="Times New Roman" w:hAnsi="Times New Roman" w:cs="Times New Roman"/>
          <w:color w:val="202124"/>
          <w:sz w:val="28"/>
          <w:szCs w:val="28"/>
          <w:lang w:val="uk-UA"/>
        </w:rPr>
        <w:t>Серед культивованих декоративних рослин цибулинні займають особливе місце, вражаючи всіх різноманітністю форм, фарб і запахом своїх квіток. І це не випадково: по-перше, багато цибулинн</w:t>
      </w:r>
      <w:r w:rsidRPr="00CD24DA">
        <w:rPr>
          <w:rFonts w:ascii="Times New Roman" w:eastAsia="Times New Roman" w:hAnsi="Times New Roman" w:cs="Times New Roman"/>
          <w:color w:val="202124"/>
          <w:sz w:val="28"/>
          <w:szCs w:val="28"/>
          <w:lang w:val="uk-UA"/>
        </w:rPr>
        <w:t>их</w:t>
      </w:r>
      <w:r w:rsidRPr="00411130">
        <w:rPr>
          <w:rFonts w:ascii="Times New Roman" w:eastAsia="Times New Roman" w:hAnsi="Times New Roman" w:cs="Times New Roman"/>
          <w:color w:val="202124"/>
          <w:sz w:val="28"/>
          <w:szCs w:val="28"/>
          <w:lang w:val="uk-UA"/>
        </w:rPr>
        <w:t xml:space="preserve"> найпершими розпускають свої бутони навесні; по-друге, вони досить невибагливі; </w:t>
      </w:r>
      <w:r>
        <w:rPr>
          <w:rFonts w:ascii="Times New Roman" w:eastAsia="Times New Roman" w:hAnsi="Times New Roman" w:cs="Times New Roman"/>
          <w:color w:val="202124"/>
          <w:sz w:val="28"/>
          <w:szCs w:val="28"/>
          <w:lang w:val="uk-UA"/>
        </w:rPr>
        <w:t>і</w:t>
      </w:r>
      <w:r w:rsidRPr="00411130">
        <w:rPr>
          <w:rFonts w:ascii="Times New Roman" w:eastAsia="Times New Roman" w:hAnsi="Times New Roman" w:cs="Times New Roman"/>
          <w:color w:val="202124"/>
          <w:sz w:val="28"/>
          <w:szCs w:val="28"/>
          <w:lang w:val="uk-UA"/>
        </w:rPr>
        <w:t xml:space="preserve"> по-третє </w:t>
      </w:r>
      <w:r>
        <w:rPr>
          <w:rFonts w:ascii="Times New Roman" w:eastAsia="Times New Roman" w:hAnsi="Times New Roman" w:cs="Times New Roman"/>
          <w:color w:val="202124"/>
          <w:sz w:val="28"/>
          <w:szCs w:val="28"/>
          <w:lang w:val="uk-UA"/>
        </w:rPr>
        <w:t>–</w:t>
      </w:r>
      <w:r w:rsidRPr="00411130">
        <w:rPr>
          <w:rFonts w:ascii="Times New Roman" w:eastAsia="Times New Roman" w:hAnsi="Times New Roman" w:cs="Times New Roman"/>
          <w:color w:val="202124"/>
          <w:sz w:val="28"/>
          <w:szCs w:val="28"/>
          <w:lang w:val="uk-UA"/>
        </w:rPr>
        <w:t xml:space="preserve"> приголомшливо різноманітні і красиві</w:t>
      </w:r>
      <w:r w:rsidRPr="00CD24DA">
        <w:rPr>
          <w:rFonts w:ascii="Times New Roman" w:eastAsia="Times New Roman" w:hAnsi="Times New Roman" w:cs="Times New Roman"/>
          <w:color w:val="202124"/>
          <w:sz w:val="28"/>
          <w:szCs w:val="28"/>
          <w:lang w:val="uk-UA"/>
        </w:rPr>
        <w:t>.</w:t>
      </w:r>
    </w:p>
    <w:p w:rsidR="00B53F26" w:rsidRDefault="00B53F26" w:rsidP="00E33C25">
      <w:pPr>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 xml:space="preserve">Ранньоквітучі цибулинні є головною окрасою весняних квітників. Їх використовують як для групових посадок у відкритому ґрунті: на рабатках, клумбах, бордюрі та кам’янистій гірці, так і висаджені великими масивами на галявині або поруч з газоном. Різноманіття цибулинних дозволяє легко підібрати сорти та види для парадних партерів в парках, садах, біля будинків. </w:t>
      </w:r>
    </w:p>
    <w:p w:rsidR="00B53F26" w:rsidRDefault="00B53F26" w:rsidP="00E33C25">
      <w:pPr>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Ранньоквітучі цибулинні є невід’ємною складовою комерційної флористики.</w:t>
      </w:r>
      <w:r w:rsidR="00952891">
        <w:rPr>
          <w:rFonts w:ascii="Times New Roman" w:eastAsia="Times New Roman" w:hAnsi="Times New Roman"/>
          <w:sz w:val="28"/>
          <w:szCs w:val="40"/>
          <w:lang w:val="uk-UA"/>
        </w:rPr>
        <w:t xml:space="preserve"> </w:t>
      </w:r>
      <w:r w:rsidRPr="008F3424">
        <w:rPr>
          <w:rFonts w:ascii="Times New Roman" w:hAnsi="Times New Roman"/>
          <w:sz w:val="28"/>
          <w:szCs w:val="28"/>
          <w:lang w:val="uk-UA"/>
        </w:rPr>
        <w:t>Особливим попитом</w:t>
      </w:r>
      <w:r>
        <w:rPr>
          <w:rFonts w:ascii="Times New Roman" w:hAnsi="Times New Roman"/>
          <w:sz w:val="28"/>
          <w:szCs w:val="28"/>
          <w:lang w:val="uk-UA"/>
        </w:rPr>
        <w:t xml:space="preserve"> ця група декоративних рослин користує</w:t>
      </w:r>
      <w:r w:rsidRPr="008F3424">
        <w:rPr>
          <w:rFonts w:ascii="Times New Roman" w:hAnsi="Times New Roman"/>
          <w:sz w:val="28"/>
          <w:szCs w:val="28"/>
          <w:lang w:val="uk-UA"/>
        </w:rPr>
        <w:t>ться в святковий період.</w:t>
      </w:r>
      <w:r>
        <w:rPr>
          <w:rFonts w:ascii="Times New Roman" w:hAnsi="Times New Roman"/>
          <w:sz w:val="28"/>
          <w:szCs w:val="28"/>
          <w:lang w:val="uk-UA"/>
        </w:rPr>
        <w:t xml:space="preserve"> Широко використовується у якості кімнатних рослин та в аранжуванні.</w:t>
      </w:r>
    </w:p>
    <w:p w:rsidR="00B53F26" w:rsidRPr="002163CD" w:rsidRDefault="00B53F26"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CD24DA">
        <w:rPr>
          <w:rFonts w:ascii="Times New Roman" w:eastAsia="Times New Roman" w:hAnsi="Times New Roman" w:cs="Times New Roman"/>
          <w:color w:val="202124"/>
          <w:sz w:val="28"/>
          <w:szCs w:val="28"/>
          <w:lang w:val="uk-UA"/>
        </w:rPr>
        <w:t>Досвід вітчизняного і зарубіжного квітни</w:t>
      </w:r>
      <w:r>
        <w:rPr>
          <w:rFonts w:ascii="Times New Roman" w:eastAsia="Times New Roman" w:hAnsi="Times New Roman" w:cs="Times New Roman"/>
          <w:color w:val="202124"/>
          <w:sz w:val="28"/>
          <w:szCs w:val="28"/>
          <w:lang w:val="uk-UA"/>
        </w:rPr>
        <w:t>карс</w:t>
      </w:r>
      <w:r w:rsidRPr="00CD24DA">
        <w:rPr>
          <w:rFonts w:ascii="Times New Roman" w:eastAsia="Times New Roman" w:hAnsi="Times New Roman" w:cs="Times New Roman"/>
          <w:color w:val="202124"/>
          <w:sz w:val="28"/>
          <w:szCs w:val="28"/>
          <w:lang w:val="uk-UA"/>
        </w:rPr>
        <w:t>тва показує, що максимального задоволення попиту населення на квіти в зимовий і ранньовесняний періоди можна досягти за допомогою вигонки цибулинних культур, серед яких лідируюче місце займають представники род</w:t>
      </w:r>
      <w:r w:rsidR="00952891">
        <w:rPr>
          <w:rFonts w:ascii="Times New Roman" w:eastAsia="Times New Roman" w:hAnsi="Times New Roman" w:cs="Times New Roman"/>
          <w:color w:val="202124"/>
          <w:sz w:val="28"/>
          <w:szCs w:val="28"/>
          <w:lang w:val="uk-UA"/>
        </w:rPr>
        <w:t>у</w:t>
      </w:r>
      <w:r w:rsidRPr="00CD24DA">
        <w:rPr>
          <w:rFonts w:ascii="Times New Roman" w:eastAsia="Times New Roman" w:hAnsi="Times New Roman" w:cs="Times New Roman"/>
          <w:color w:val="202124"/>
          <w:sz w:val="28"/>
          <w:szCs w:val="28"/>
          <w:lang w:val="uk-UA"/>
        </w:rPr>
        <w:t xml:space="preserve"> </w:t>
      </w:r>
      <w:r w:rsidRPr="002163CD">
        <w:rPr>
          <w:rFonts w:ascii="Times New Roman" w:eastAsia="Times New Roman" w:hAnsi="Times New Roman" w:cs="Times New Roman"/>
          <w:i/>
          <w:color w:val="202124"/>
          <w:sz w:val="28"/>
          <w:szCs w:val="28"/>
          <w:lang w:val="uk-UA"/>
        </w:rPr>
        <w:t>Hyacinthus</w:t>
      </w:r>
      <w:r w:rsidR="007F1B02">
        <w:rPr>
          <w:rFonts w:ascii="Times New Roman" w:eastAsia="Times New Roman" w:hAnsi="Times New Roman" w:cs="Times New Roman"/>
          <w:color w:val="202124"/>
          <w:sz w:val="28"/>
          <w:szCs w:val="28"/>
          <w:lang w:val="uk-UA"/>
        </w:rPr>
        <w:t> </w:t>
      </w:r>
      <w:hyperlink r:id="rId12" w:tooltip="L." w:history="1">
        <w:r w:rsidR="00F722EC" w:rsidRPr="002163CD">
          <w:rPr>
            <w:rFonts w:ascii="Times New Roman" w:eastAsia="Times New Roman" w:hAnsi="Times New Roman" w:cs="Times New Roman"/>
            <w:color w:val="202124"/>
            <w:sz w:val="28"/>
            <w:szCs w:val="28"/>
            <w:lang w:val="uk-UA"/>
          </w:rPr>
          <w:t>L.</w:t>
        </w:r>
      </w:hyperlink>
    </w:p>
    <w:p w:rsidR="00B53F26" w:rsidRDefault="00B53F26" w:rsidP="00E33C25">
      <w:pPr>
        <w:spacing w:after="0" w:line="360" w:lineRule="auto"/>
        <w:ind w:firstLine="709"/>
        <w:jc w:val="both"/>
        <w:rPr>
          <w:rFonts w:ascii="Times New Roman" w:hAnsi="Times New Roman"/>
          <w:sz w:val="28"/>
          <w:szCs w:val="28"/>
          <w:lang w:val="uk-UA"/>
        </w:rPr>
      </w:pPr>
      <w:r w:rsidRPr="008F3424">
        <w:rPr>
          <w:rFonts w:ascii="Times New Roman" w:eastAsia="Times New Roman" w:hAnsi="Times New Roman"/>
          <w:sz w:val="28"/>
          <w:szCs w:val="28"/>
          <w:lang w:val="uk-UA"/>
        </w:rPr>
        <w:t>Таким чином, для забезпечення населення квітковою продукцією, а також більш широкого досвіду її вирощування необхідно вивчення</w:t>
      </w:r>
      <w:r>
        <w:rPr>
          <w:rFonts w:ascii="Times New Roman" w:eastAsia="Times New Roman" w:hAnsi="Times New Roman"/>
          <w:sz w:val="28"/>
          <w:szCs w:val="28"/>
          <w:lang w:val="uk-UA"/>
        </w:rPr>
        <w:t xml:space="preserve"> та удосконалення</w:t>
      </w:r>
      <w:r w:rsidRPr="008F3424">
        <w:rPr>
          <w:rFonts w:ascii="Times New Roman" w:eastAsia="Times New Roman" w:hAnsi="Times New Roman"/>
          <w:sz w:val="28"/>
          <w:szCs w:val="28"/>
          <w:lang w:val="uk-UA"/>
        </w:rPr>
        <w:t xml:space="preserve"> технології вигонки різних сортів </w:t>
      </w:r>
      <w:r w:rsidRPr="008F3424">
        <w:rPr>
          <w:rFonts w:ascii="Times New Roman" w:hAnsi="Times New Roman"/>
          <w:sz w:val="28"/>
          <w:szCs w:val="28"/>
          <w:lang w:val="uk-UA"/>
        </w:rPr>
        <w:t>ранньоквітучі</w:t>
      </w:r>
      <w:r>
        <w:rPr>
          <w:rFonts w:ascii="Times New Roman" w:hAnsi="Times New Roman"/>
          <w:sz w:val="28"/>
          <w:szCs w:val="28"/>
          <w:lang w:val="uk-UA"/>
        </w:rPr>
        <w:t xml:space="preserve"> цибулинних</w:t>
      </w:r>
      <w:r w:rsidRPr="008F3424">
        <w:rPr>
          <w:rFonts w:ascii="Times New Roman" w:hAnsi="Times New Roman"/>
          <w:sz w:val="28"/>
          <w:szCs w:val="28"/>
          <w:lang w:val="uk-UA"/>
        </w:rPr>
        <w:t xml:space="preserve"> рослин</w:t>
      </w:r>
      <w:r>
        <w:rPr>
          <w:rFonts w:ascii="Times New Roman" w:hAnsi="Times New Roman"/>
          <w:sz w:val="28"/>
          <w:szCs w:val="28"/>
          <w:lang w:val="uk-UA"/>
        </w:rPr>
        <w:t>.</w:t>
      </w:r>
    </w:p>
    <w:p w:rsidR="00B53F26" w:rsidRDefault="00B53F26"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lastRenderedPageBreak/>
        <w:t xml:space="preserve">З огляду на це, </w:t>
      </w:r>
      <w:r w:rsidRPr="003917B3">
        <w:rPr>
          <w:rFonts w:ascii="Times New Roman" w:eastAsia="Times New Roman" w:hAnsi="Times New Roman"/>
          <w:i/>
          <w:sz w:val="28"/>
          <w:szCs w:val="40"/>
          <w:lang w:val="uk-UA"/>
        </w:rPr>
        <w:t>м</w:t>
      </w:r>
      <w:r w:rsidRPr="00C722BD">
        <w:rPr>
          <w:rFonts w:ascii="Times New Roman" w:eastAsia="Times New Roman" w:hAnsi="Times New Roman"/>
          <w:i/>
          <w:sz w:val="28"/>
          <w:szCs w:val="40"/>
          <w:lang w:val="uk-UA"/>
        </w:rPr>
        <w:t>ета роботи</w:t>
      </w:r>
      <w:r>
        <w:rPr>
          <w:rFonts w:ascii="Times New Roman" w:eastAsia="Times New Roman" w:hAnsi="Times New Roman"/>
          <w:sz w:val="28"/>
          <w:szCs w:val="40"/>
          <w:lang w:val="uk-UA"/>
        </w:rPr>
        <w:t>: вивчення технології</w:t>
      </w:r>
      <w:r w:rsidR="00EC44F3">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вирощування ранньоквітучих цибулинних рослин із застосуванням стимуляторів росту, оцінка перспективи використання для вигонки цибулин дрібної фракції.</w:t>
      </w:r>
    </w:p>
    <w:p w:rsidR="00B53F26" w:rsidRDefault="00B53F26" w:rsidP="00E33C25">
      <w:pPr>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 xml:space="preserve">Для досягнення мети були </w:t>
      </w:r>
      <w:r w:rsidRPr="00684B82">
        <w:rPr>
          <w:rFonts w:ascii="Times New Roman" w:eastAsia="Times New Roman" w:hAnsi="Times New Roman"/>
          <w:sz w:val="28"/>
          <w:szCs w:val="40"/>
          <w:lang w:val="uk-UA"/>
        </w:rPr>
        <w:t>поставлені</w:t>
      </w:r>
      <w:r>
        <w:rPr>
          <w:rFonts w:ascii="Times New Roman" w:eastAsia="Times New Roman" w:hAnsi="Times New Roman"/>
          <w:sz w:val="28"/>
          <w:szCs w:val="40"/>
          <w:lang w:val="uk-UA"/>
        </w:rPr>
        <w:t xml:space="preserve"> такі </w:t>
      </w:r>
      <w:r w:rsidRPr="007D75C9">
        <w:rPr>
          <w:rFonts w:ascii="Times New Roman" w:eastAsia="Times New Roman" w:hAnsi="Times New Roman"/>
          <w:i/>
          <w:sz w:val="28"/>
          <w:szCs w:val="40"/>
          <w:lang w:val="uk-UA"/>
        </w:rPr>
        <w:t>задачі</w:t>
      </w:r>
      <w:r>
        <w:rPr>
          <w:rFonts w:ascii="Times New Roman" w:eastAsia="Times New Roman" w:hAnsi="Times New Roman"/>
          <w:sz w:val="28"/>
          <w:szCs w:val="40"/>
          <w:lang w:val="uk-UA"/>
        </w:rPr>
        <w:t>:</w:t>
      </w:r>
    </w:p>
    <w:p w:rsidR="00B53F26" w:rsidRDefault="00B53F26" w:rsidP="00E33C25">
      <w:pPr>
        <w:spacing w:after="0" w:line="360" w:lineRule="auto"/>
        <w:jc w:val="both"/>
        <w:rPr>
          <w:rFonts w:ascii="Times New Roman" w:eastAsia="Times New Roman" w:hAnsi="Times New Roman"/>
          <w:sz w:val="28"/>
          <w:szCs w:val="40"/>
          <w:lang w:val="uk-UA"/>
        </w:rPr>
      </w:pPr>
      <w:r w:rsidRPr="002B348A">
        <w:rPr>
          <w:rFonts w:ascii="Times New Roman" w:eastAsia="Times New Roman" w:hAnsi="Times New Roman"/>
          <w:sz w:val="28"/>
          <w:szCs w:val="40"/>
          <w:lang w:val="uk-UA"/>
        </w:rPr>
        <w:t>1)</w:t>
      </w:r>
      <w:r>
        <w:rPr>
          <w:rFonts w:ascii="Times New Roman" w:eastAsia="Times New Roman" w:hAnsi="Times New Roman"/>
          <w:sz w:val="28"/>
          <w:szCs w:val="40"/>
          <w:lang w:val="uk-UA"/>
        </w:rPr>
        <w:t xml:space="preserve"> удосконалити елементи технології зимового вирощування ранньоквітучи</w:t>
      </w:r>
      <w:r w:rsidR="00F722EC">
        <w:rPr>
          <w:rFonts w:ascii="Times New Roman" w:eastAsia="Times New Roman" w:hAnsi="Times New Roman"/>
          <w:sz w:val="28"/>
          <w:szCs w:val="40"/>
          <w:lang w:val="uk-UA"/>
        </w:rPr>
        <w:t xml:space="preserve">х цибулинних рослин роду </w:t>
      </w:r>
      <w:r w:rsidR="00F722EC" w:rsidRPr="002163CD">
        <w:rPr>
          <w:rFonts w:ascii="Times New Roman" w:eastAsia="Times New Roman" w:hAnsi="Times New Roman" w:cs="Times New Roman"/>
          <w:i/>
          <w:color w:val="202124"/>
          <w:sz w:val="28"/>
          <w:szCs w:val="28"/>
          <w:lang w:val="uk-UA"/>
        </w:rPr>
        <w:t>Hyacinthus</w:t>
      </w:r>
      <w:r w:rsidR="002163CD" w:rsidRPr="002163CD">
        <w:rPr>
          <w:rFonts w:ascii="Times New Roman" w:eastAsia="Times New Roman" w:hAnsi="Times New Roman" w:cs="Times New Roman"/>
          <w:i/>
          <w:color w:val="202124"/>
          <w:sz w:val="28"/>
          <w:szCs w:val="28"/>
          <w:lang w:val="uk-UA"/>
        </w:rPr>
        <w:t xml:space="preserve"> </w:t>
      </w:r>
      <w:hyperlink r:id="rId13" w:tooltip="L." w:history="1">
        <w:r w:rsidR="00F722EC" w:rsidRPr="0044682C">
          <w:rPr>
            <w:rStyle w:val="af1"/>
            <w:rFonts w:ascii="Times New Roman" w:hAnsi="Times New Roman" w:cs="Times New Roman"/>
            <w:smallCaps/>
            <w:color w:val="auto"/>
            <w:sz w:val="28"/>
            <w:szCs w:val="28"/>
            <w:u w:val="none"/>
            <w:shd w:val="clear" w:color="auto" w:fill="F8F9FA"/>
            <w:lang w:val="en-US"/>
          </w:rPr>
          <w:t>L</w:t>
        </w:r>
        <w:r w:rsidR="00F722EC" w:rsidRPr="0044682C">
          <w:rPr>
            <w:rStyle w:val="af1"/>
            <w:rFonts w:ascii="Times New Roman" w:hAnsi="Times New Roman" w:cs="Times New Roman"/>
            <w:smallCaps/>
            <w:color w:val="auto"/>
            <w:sz w:val="28"/>
            <w:szCs w:val="28"/>
            <w:u w:val="none"/>
            <w:shd w:val="clear" w:color="auto" w:fill="F8F9FA"/>
            <w:lang w:val="uk-UA"/>
          </w:rPr>
          <w:t>.</w:t>
        </w:r>
      </w:hyperlink>
      <w:r>
        <w:rPr>
          <w:rFonts w:ascii="Times New Roman" w:eastAsia="Times New Roman" w:hAnsi="Times New Roman"/>
          <w:sz w:val="28"/>
          <w:szCs w:val="40"/>
          <w:lang w:val="uk-UA"/>
        </w:rPr>
        <w:t>;</w:t>
      </w:r>
    </w:p>
    <w:p w:rsidR="00B53F26" w:rsidRDefault="00B53F26" w:rsidP="00E33C25">
      <w:pPr>
        <w:spacing w:after="0" w:line="360" w:lineRule="auto"/>
        <w:jc w:val="both"/>
        <w:rPr>
          <w:rFonts w:ascii="Times New Roman" w:eastAsia="Times New Roman" w:hAnsi="Times New Roman"/>
          <w:sz w:val="28"/>
          <w:szCs w:val="40"/>
          <w:lang w:val="uk-UA"/>
        </w:rPr>
      </w:pPr>
      <w:r>
        <w:rPr>
          <w:rFonts w:ascii="Times New Roman" w:eastAsia="Times New Roman" w:hAnsi="Times New Roman"/>
          <w:sz w:val="28"/>
          <w:szCs w:val="40"/>
          <w:lang w:val="uk-UA"/>
        </w:rPr>
        <w:t>2) оцінити вплив стимуляторів росту (радіфарм, магнікур енерджи</w:t>
      </w:r>
      <w:r w:rsidR="00F722EC">
        <w:rPr>
          <w:rFonts w:ascii="Times New Roman" w:eastAsia="Times New Roman" w:hAnsi="Times New Roman"/>
          <w:sz w:val="28"/>
          <w:szCs w:val="40"/>
          <w:lang w:val="uk-UA"/>
        </w:rPr>
        <w:t>, МС крем</w:t>
      </w:r>
      <w:r>
        <w:rPr>
          <w:rFonts w:ascii="Times New Roman" w:eastAsia="Times New Roman" w:hAnsi="Times New Roman"/>
          <w:sz w:val="28"/>
          <w:szCs w:val="40"/>
          <w:lang w:val="uk-UA"/>
        </w:rPr>
        <w:t>) на швидкість вигонки досліджуваних сортів;</w:t>
      </w:r>
    </w:p>
    <w:p w:rsidR="00B53F26" w:rsidRDefault="00B53F26" w:rsidP="00E33C25">
      <w:pPr>
        <w:spacing w:after="0" w:line="360" w:lineRule="auto"/>
        <w:jc w:val="both"/>
        <w:rPr>
          <w:rFonts w:ascii="Times New Roman" w:eastAsia="Times New Roman" w:hAnsi="Times New Roman"/>
          <w:sz w:val="28"/>
          <w:szCs w:val="40"/>
          <w:lang w:val="uk-UA"/>
        </w:rPr>
      </w:pPr>
      <w:r>
        <w:rPr>
          <w:rFonts w:ascii="Times New Roman" w:eastAsia="Times New Roman" w:hAnsi="Times New Roman"/>
          <w:sz w:val="28"/>
          <w:szCs w:val="40"/>
          <w:lang w:val="uk-UA"/>
        </w:rPr>
        <w:t>3) порівняти терміни проходження основних фенологічних фаз (укорінення, початок вегетації, бутонізація, цвітіння);</w:t>
      </w:r>
    </w:p>
    <w:p w:rsidR="00B53F26" w:rsidRDefault="00B53F26" w:rsidP="00E33C25">
      <w:pPr>
        <w:spacing w:after="0" w:line="360" w:lineRule="auto"/>
        <w:jc w:val="both"/>
        <w:rPr>
          <w:rFonts w:ascii="Times New Roman" w:eastAsia="Times New Roman" w:hAnsi="Times New Roman"/>
          <w:sz w:val="28"/>
          <w:szCs w:val="40"/>
          <w:lang w:val="uk-UA"/>
        </w:rPr>
      </w:pPr>
      <w:r>
        <w:rPr>
          <w:rFonts w:ascii="Times New Roman" w:eastAsia="Times New Roman" w:hAnsi="Times New Roman"/>
          <w:sz w:val="28"/>
          <w:szCs w:val="40"/>
          <w:lang w:val="uk-UA"/>
        </w:rPr>
        <w:t>4) проаналізувати перспективи використання для вигонки дрібних за розміром цибулин.</w:t>
      </w:r>
    </w:p>
    <w:p w:rsidR="00B53F26" w:rsidRDefault="00B53F26" w:rsidP="00E33C25">
      <w:pPr>
        <w:spacing w:after="0" w:line="360" w:lineRule="auto"/>
        <w:ind w:firstLine="709"/>
        <w:jc w:val="both"/>
        <w:rPr>
          <w:rFonts w:ascii="Times New Roman" w:eastAsia="Times New Roman" w:hAnsi="Times New Roman"/>
          <w:sz w:val="28"/>
          <w:szCs w:val="40"/>
          <w:lang w:val="uk-UA"/>
        </w:rPr>
      </w:pPr>
      <w:r w:rsidRPr="00C722BD">
        <w:rPr>
          <w:rFonts w:ascii="Times New Roman" w:eastAsia="Times New Roman" w:hAnsi="Times New Roman"/>
          <w:i/>
          <w:sz w:val="28"/>
          <w:szCs w:val="40"/>
          <w:lang w:val="uk-UA"/>
        </w:rPr>
        <w:t>Об’єкти дослідження</w:t>
      </w:r>
      <w:r>
        <w:rPr>
          <w:rFonts w:ascii="Times New Roman" w:eastAsia="Times New Roman" w:hAnsi="Times New Roman"/>
          <w:sz w:val="28"/>
          <w:szCs w:val="40"/>
          <w:lang w:val="uk-UA"/>
        </w:rPr>
        <w:t xml:space="preserve">: </w:t>
      </w:r>
      <w:r w:rsidR="00D409C2">
        <w:rPr>
          <w:rFonts w:ascii="Times New Roman" w:eastAsia="Times New Roman" w:hAnsi="Times New Roman"/>
          <w:sz w:val="28"/>
          <w:szCs w:val="40"/>
          <w:lang w:val="uk-UA"/>
        </w:rPr>
        <w:t>г</w:t>
      </w:r>
      <w:r w:rsidR="00317A36">
        <w:rPr>
          <w:rFonts w:ascii="Times New Roman" w:eastAsia="Times New Roman" w:hAnsi="Times New Roman"/>
          <w:sz w:val="28"/>
          <w:szCs w:val="40"/>
          <w:lang w:val="uk-UA"/>
        </w:rPr>
        <w:t>іацинт східний (</w:t>
      </w:r>
      <w:r w:rsidR="00967630" w:rsidRPr="002163CD">
        <w:rPr>
          <w:rFonts w:ascii="Times New Roman" w:eastAsia="Times New Roman" w:hAnsi="Times New Roman" w:cs="Times New Roman"/>
          <w:i/>
          <w:color w:val="202124"/>
          <w:sz w:val="28"/>
          <w:szCs w:val="28"/>
          <w:lang w:val="uk-UA"/>
        </w:rPr>
        <w:t>Hyacinthus</w:t>
      </w:r>
      <w:r w:rsidR="002163CD" w:rsidRPr="002163CD">
        <w:rPr>
          <w:rFonts w:ascii="Times New Roman" w:eastAsia="Times New Roman" w:hAnsi="Times New Roman" w:cs="Times New Roman"/>
          <w:i/>
          <w:color w:val="202124"/>
          <w:sz w:val="28"/>
          <w:szCs w:val="28"/>
          <w:lang w:val="uk-UA"/>
        </w:rPr>
        <w:t xml:space="preserve"> </w:t>
      </w:r>
      <w:r w:rsidR="00967630" w:rsidRPr="002163CD">
        <w:rPr>
          <w:rFonts w:ascii="Times New Roman" w:eastAsia="Times New Roman" w:hAnsi="Times New Roman" w:cs="Times New Roman"/>
          <w:i/>
          <w:color w:val="202124"/>
          <w:sz w:val="28"/>
          <w:szCs w:val="28"/>
          <w:lang w:val="uk-UA"/>
        </w:rPr>
        <w:t>orientalis</w:t>
      </w:r>
      <w:r w:rsidR="00967630" w:rsidRPr="0044682C">
        <w:rPr>
          <w:rFonts w:ascii="Times New Roman" w:hAnsi="Times New Roman" w:cs="Times New Roman"/>
          <w:sz w:val="28"/>
          <w:szCs w:val="28"/>
          <w:shd w:val="clear" w:color="auto" w:fill="F8F9FA"/>
          <w:lang w:val="en-US"/>
        </w:rPr>
        <w:t> </w:t>
      </w:r>
      <w:hyperlink r:id="rId14" w:tooltip="L." w:history="1">
        <w:r w:rsidR="00967630" w:rsidRPr="0044682C">
          <w:rPr>
            <w:rStyle w:val="af1"/>
            <w:rFonts w:ascii="Times New Roman" w:hAnsi="Times New Roman" w:cs="Times New Roman"/>
            <w:smallCaps/>
            <w:color w:val="auto"/>
            <w:sz w:val="28"/>
            <w:szCs w:val="28"/>
            <w:u w:val="none"/>
            <w:shd w:val="clear" w:color="auto" w:fill="F8F9FA"/>
            <w:lang w:val="en-US"/>
          </w:rPr>
          <w:t>L</w:t>
        </w:r>
        <w:r w:rsidR="00967630" w:rsidRPr="0044682C">
          <w:rPr>
            <w:rStyle w:val="af1"/>
            <w:rFonts w:ascii="Times New Roman" w:hAnsi="Times New Roman" w:cs="Times New Roman"/>
            <w:smallCaps/>
            <w:color w:val="auto"/>
            <w:sz w:val="28"/>
            <w:szCs w:val="28"/>
            <w:u w:val="none"/>
            <w:shd w:val="clear" w:color="auto" w:fill="F8F9FA"/>
            <w:lang w:val="uk-UA"/>
          </w:rPr>
          <w:t>.</w:t>
        </w:r>
      </w:hyperlink>
      <w:r w:rsidR="00317A36">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сортів: «</w:t>
      </w:r>
      <w:r>
        <w:rPr>
          <w:rFonts w:ascii="Times New Roman" w:eastAsia="Times New Roman" w:hAnsi="Times New Roman"/>
          <w:sz w:val="28"/>
          <w:szCs w:val="40"/>
          <w:lang w:val="en-US"/>
        </w:rPr>
        <w:t>Pink</w:t>
      </w:r>
      <w:r w:rsidR="002163CD">
        <w:rPr>
          <w:rFonts w:ascii="Times New Roman" w:eastAsia="Times New Roman" w:hAnsi="Times New Roman"/>
          <w:sz w:val="28"/>
          <w:szCs w:val="40"/>
          <w:lang w:val="uk-UA"/>
        </w:rPr>
        <w:t xml:space="preserve"> </w:t>
      </w:r>
      <w:r>
        <w:rPr>
          <w:rFonts w:ascii="Times New Roman" w:eastAsia="Times New Roman" w:hAnsi="Times New Roman"/>
          <w:sz w:val="28"/>
          <w:szCs w:val="40"/>
          <w:lang w:val="en-US"/>
        </w:rPr>
        <w:t>Pearl</w:t>
      </w:r>
      <w:r w:rsidRPr="00B53F26">
        <w:rPr>
          <w:rFonts w:ascii="Times New Roman" w:eastAsia="Times New Roman" w:hAnsi="Times New Roman"/>
          <w:sz w:val="28"/>
          <w:szCs w:val="40"/>
          <w:lang w:val="uk-UA"/>
        </w:rPr>
        <w:t>»</w:t>
      </w:r>
      <w:r w:rsidRPr="008D495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Pr>
          <w:rFonts w:ascii="Times New Roman" w:eastAsia="Times New Roman" w:hAnsi="Times New Roman"/>
          <w:sz w:val="28"/>
          <w:szCs w:val="40"/>
          <w:lang w:val="en-US"/>
        </w:rPr>
        <w:t>Carnegie</w:t>
      </w:r>
      <w:r w:rsidRPr="00B53F26">
        <w:rPr>
          <w:rFonts w:ascii="Times New Roman" w:eastAsia="Times New Roman" w:hAnsi="Times New Roman"/>
          <w:sz w:val="28"/>
          <w:szCs w:val="40"/>
          <w:lang w:val="uk-UA"/>
        </w:rPr>
        <w:t>»</w:t>
      </w:r>
      <w:r w:rsidRPr="008D495E">
        <w:rPr>
          <w:rFonts w:ascii="Times New Roman" w:eastAsia="Times New Roman" w:hAnsi="Times New Roman"/>
          <w:sz w:val="28"/>
          <w:szCs w:val="40"/>
          <w:lang w:val="uk-UA"/>
        </w:rPr>
        <w:t>,</w:t>
      </w:r>
      <w:r>
        <w:rPr>
          <w:rFonts w:ascii="Times New Roman" w:eastAsia="Times New Roman" w:hAnsi="Times New Roman"/>
          <w:sz w:val="28"/>
          <w:szCs w:val="40"/>
          <w:lang w:val="uk-UA"/>
        </w:rPr>
        <w:t>«</w:t>
      </w:r>
      <w:r>
        <w:rPr>
          <w:rFonts w:ascii="Times New Roman" w:eastAsia="Times New Roman" w:hAnsi="Times New Roman"/>
          <w:sz w:val="28"/>
          <w:szCs w:val="40"/>
          <w:lang w:val="en-US"/>
        </w:rPr>
        <w:t>Red</w:t>
      </w:r>
      <w:r w:rsidR="002163CD">
        <w:rPr>
          <w:rFonts w:ascii="Times New Roman" w:eastAsia="Times New Roman" w:hAnsi="Times New Roman"/>
          <w:sz w:val="28"/>
          <w:szCs w:val="40"/>
          <w:lang w:val="uk-UA"/>
        </w:rPr>
        <w:t xml:space="preserve"> </w:t>
      </w:r>
      <w:r>
        <w:rPr>
          <w:rFonts w:ascii="Times New Roman" w:eastAsia="Times New Roman" w:hAnsi="Times New Roman"/>
          <w:sz w:val="28"/>
          <w:szCs w:val="40"/>
          <w:lang w:val="en-US"/>
        </w:rPr>
        <w:t>Magic</w:t>
      </w:r>
      <w:r w:rsidRPr="00B53F26">
        <w:rPr>
          <w:rFonts w:ascii="Times New Roman" w:eastAsia="Times New Roman" w:hAnsi="Times New Roman"/>
          <w:sz w:val="28"/>
          <w:szCs w:val="40"/>
          <w:lang w:val="uk-UA"/>
        </w:rPr>
        <w:t>»</w:t>
      </w:r>
      <w:r w:rsidRPr="008D495E">
        <w:rPr>
          <w:rFonts w:ascii="Times New Roman" w:eastAsia="Times New Roman" w:hAnsi="Times New Roman"/>
          <w:sz w:val="28"/>
          <w:szCs w:val="40"/>
          <w:lang w:val="uk-UA"/>
        </w:rPr>
        <w:t>,</w:t>
      </w:r>
      <w:r>
        <w:rPr>
          <w:rFonts w:ascii="Times New Roman" w:eastAsia="Times New Roman" w:hAnsi="Times New Roman"/>
          <w:sz w:val="28"/>
          <w:szCs w:val="40"/>
          <w:lang w:val="uk-UA"/>
        </w:rPr>
        <w:t>«</w:t>
      </w:r>
      <w:r>
        <w:rPr>
          <w:rFonts w:ascii="Times New Roman" w:eastAsia="Times New Roman" w:hAnsi="Times New Roman"/>
          <w:sz w:val="28"/>
          <w:szCs w:val="40"/>
          <w:lang w:val="en-US"/>
        </w:rPr>
        <w:t>Blue</w:t>
      </w:r>
      <w:r w:rsidR="002163CD">
        <w:rPr>
          <w:rFonts w:ascii="Times New Roman" w:eastAsia="Times New Roman" w:hAnsi="Times New Roman"/>
          <w:sz w:val="28"/>
          <w:szCs w:val="40"/>
          <w:lang w:val="uk-UA"/>
        </w:rPr>
        <w:t xml:space="preserve"> </w:t>
      </w:r>
      <w:r>
        <w:rPr>
          <w:rFonts w:ascii="Times New Roman" w:eastAsia="Times New Roman" w:hAnsi="Times New Roman"/>
          <w:sz w:val="28"/>
          <w:szCs w:val="40"/>
          <w:lang w:val="en-US"/>
        </w:rPr>
        <w:t>Eyes</w:t>
      </w:r>
      <w:r w:rsidRPr="00B53F26">
        <w:rPr>
          <w:rFonts w:ascii="Times New Roman" w:eastAsia="Times New Roman" w:hAnsi="Times New Roman"/>
          <w:sz w:val="28"/>
          <w:szCs w:val="40"/>
          <w:lang w:val="uk-UA"/>
        </w:rPr>
        <w:t>»</w:t>
      </w:r>
      <w:r w:rsidRPr="0053416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Pr>
          <w:rFonts w:ascii="Times New Roman" w:eastAsia="Times New Roman" w:hAnsi="Times New Roman"/>
          <w:sz w:val="28"/>
          <w:szCs w:val="40"/>
          <w:lang w:val="en-US"/>
        </w:rPr>
        <w:t>Broadway</w:t>
      </w:r>
      <w:r w:rsidRPr="00B53F26">
        <w:rPr>
          <w:rFonts w:ascii="Times New Roman" w:eastAsia="Times New Roman" w:hAnsi="Times New Roman"/>
          <w:sz w:val="28"/>
          <w:szCs w:val="40"/>
          <w:lang w:val="uk-UA"/>
        </w:rPr>
        <w:t>»</w:t>
      </w:r>
      <w:r w:rsidR="0085524F">
        <w:rPr>
          <w:rFonts w:ascii="Times New Roman" w:eastAsia="Times New Roman" w:hAnsi="Times New Roman"/>
          <w:sz w:val="28"/>
          <w:szCs w:val="40"/>
          <w:lang w:val="uk-UA"/>
        </w:rPr>
        <w:t>.</w:t>
      </w:r>
    </w:p>
    <w:p w:rsidR="00B53F26" w:rsidRDefault="00B53F26" w:rsidP="00E33C25">
      <w:pPr>
        <w:spacing w:after="0" w:line="360" w:lineRule="auto"/>
        <w:ind w:firstLine="709"/>
        <w:jc w:val="both"/>
        <w:rPr>
          <w:rFonts w:ascii="Times New Roman" w:eastAsia="Times New Roman" w:hAnsi="Times New Roman"/>
          <w:sz w:val="28"/>
          <w:szCs w:val="40"/>
          <w:lang w:val="uk-UA"/>
        </w:rPr>
      </w:pPr>
      <w:r w:rsidRPr="00C722BD">
        <w:rPr>
          <w:rFonts w:ascii="Times New Roman" w:eastAsia="Times New Roman" w:hAnsi="Times New Roman"/>
          <w:i/>
          <w:sz w:val="28"/>
          <w:szCs w:val="40"/>
          <w:lang w:val="uk-UA"/>
        </w:rPr>
        <w:t>Предмет</w:t>
      </w:r>
      <w:r>
        <w:rPr>
          <w:rFonts w:ascii="Times New Roman" w:eastAsia="Times New Roman" w:hAnsi="Times New Roman"/>
          <w:sz w:val="28"/>
          <w:szCs w:val="40"/>
          <w:lang w:val="uk-UA"/>
        </w:rPr>
        <w:t xml:space="preserve"> дослідження: вигонка гіацинтів 5-ти різних сортів</w:t>
      </w:r>
      <w:r w:rsidR="00F722EC">
        <w:rPr>
          <w:rFonts w:ascii="Times New Roman" w:eastAsia="Times New Roman" w:hAnsi="Times New Roman"/>
          <w:sz w:val="28"/>
          <w:szCs w:val="40"/>
          <w:lang w:val="uk-UA"/>
        </w:rPr>
        <w:t xml:space="preserve"> з цибулин малих розмірів</w:t>
      </w:r>
      <w:r>
        <w:rPr>
          <w:rFonts w:ascii="Times New Roman" w:eastAsia="Times New Roman" w:hAnsi="Times New Roman"/>
          <w:sz w:val="28"/>
          <w:szCs w:val="40"/>
          <w:lang w:val="uk-UA"/>
        </w:rPr>
        <w:t>, їх морфометричні показники, вплив добрив та стимуляторів росту на розвиток досліджуваних цибулинних.</w:t>
      </w:r>
    </w:p>
    <w:p w:rsidR="00B53F26" w:rsidRDefault="00B53F26" w:rsidP="00E33C25">
      <w:pPr>
        <w:spacing w:after="0" w:line="360" w:lineRule="auto"/>
        <w:ind w:firstLine="709"/>
        <w:jc w:val="both"/>
        <w:rPr>
          <w:rFonts w:ascii="Times New Roman" w:eastAsia="Times New Roman" w:hAnsi="Times New Roman"/>
          <w:sz w:val="28"/>
          <w:szCs w:val="40"/>
          <w:lang w:val="uk-UA"/>
        </w:rPr>
      </w:pPr>
      <w:r w:rsidRPr="00C722BD">
        <w:rPr>
          <w:rFonts w:ascii="Times New Roman" w:eastAsia="Times New Roman" w:hAnsi="Times New Roman"/>
          <w:i/>
          <w:sz w:val="28"/>
          <w:szCs w:val="40"/>
          <w:lang w:val="uk-UA"/>
        </w:rPr>
        <w:t>Методи</w:t>
      </w:r>
      <w:r>
        <w:rPr>
          <w:rFonts w:ascii="Times New Roman" w:eastAsia="Times New Roman" w:hAnsi="Times New Roman"/>
          <w:sz w:val="28"/>
          <w:szCs w:val="40"/>
          <w:lang w:val="uk-UA"/>
        </w:rPr>
        <w:t>: таксаційні, морфометричні, спостереження, порівняння, розрахунок, вимірювання, узагальнення, аналіз, аналогія та синтез.</w:t>
      </w:r>
    </w:p>
    <w:p w:rsidR="00B53F26" w:rsidRDefault="00B53F26" w:rsidP="00E33C25">
      <w:pPr>
        <w:spacing w:after="0" w:line="360" w:lineRule="auto"/>
        <w:ind w:firstLine="709"/>
        <w:jc w:val="both"/>
        <w:rPr>
          <w:rFonts w:ascii="Times New Roman" w:eastAsia="Times New Roman" w:hAnsi="Times New Roman"/>
          <w:sz w:val="28"/>
          <w:szCs w:val="40"/>
          <w:lang w:val="uk-UA"/>
        </w:rPr>
      </w:pPr>
      <w:r w:rsidRPr="00C722BD">
        <w:rPr>
          <w:rFonts w:ascii="Times New Roman" w:eastAsia="Times New Roman" w:hAnsi="Times New Roman"/>
          <w:i/>
          <w:sz w:val="28"/>
          <w:szCs w:val="40"/>
          <w:lang w:val="uk-UA"/>
        </w:rPr>
        <w:t>Практичне значення</w:t>
      </w:r>
      <w:r>
        <w:rPr>
          <w:rFonts w:ascii="Times New Roman" w:eastAsia="Times New Roman" w:hAnsi="Times New Roman"/>
          <w:sz w:val="28"/>
          <w:szCs w:val="40"/>
          <w:lang w:val="uk-UA"/>
        </w:rPr>
        <w:t xml:space="preserve"> одержаних результатів: результати досліджень даної роботи можна застосовувати </w:t>
      </w:r>
      <w:r w:rsidRPr="00830C0E">
        <w:rPr>
          <w:rFonts w:ascii="Times New Roman" w:eastAsia="Times New Roman" w:hAnsi="Times New Roman" w:cs="Times New Roman"/>
          <w:color w:val="202124"/>
          <w:sz w:val="28"/>
          <w:szCs w:val="28"/>
          <w:lang w:val="uk-UA"/>
        </w:rPr>
        <w:t>при вирощуванні ранньоквітучих цибулинних з поліпшеними декоративними і господарськими якостями</w:t>
      </w:r>
      <w:r>
        <w:rPr>
          <w:rFonts w:ascii="Times New Roman" w:eastAsia="Times New Roman" w:hAnsi="Times New Roman" w:cs="Times New Roman"/>
          <w:color w:val="202124"/>
          <w:sz w:val="28"/>
          <w:szCs w:val="28"/>
          <w:lang w:val="uk-UA"/>
        </w:rPr>
        <w:t xml:space="preserve"> сортів, </w:t>
      </w:r>
      <w:r>
        <w:rPr>
          <w:rFonts w:ascii="Times New Roman" w:eastAsia="Times New Roman" w:hAnsi="Times New Roman"/>
          <w:sz w:val="28"/>
          <w:szCs w:val="40"/>
          <w:lang w:val="uk-UA"/>
        </w:rPr>
        <w:t>при створенні квітників у парках до урочистих подій, тимчасових композицій для підвіконь та балконів у побуті, святковій та комерційній флористиці.</w:t>
      </w:r>
    </w:p>
    <w:p w:rsidR="00B53F26" w:rsidRDefault="00B53F26" w:rsidP="00E33C25">
      <w:pPr>
        <w:spacing w:after="0" w:line="360" w:lineRule="auto"/>
        <w:ind w:firstLine="709"/>
        <w:jc w:val="both"/>
        <w:rPr>
          <w:rFonts w:ascii="Times New Roman" w:eastAsia="Times New Roman" w:hAnsi="Times New Roman"/>
          <w:sz w:val="28"/>
          <w:szCs w:val="40"/>
          <w:lang w:val="uk-UA"/>
        </w:rPr>
      </w:pPr>
      <w:r w:rsidRPr="00C722BD">
        <w:rPr>
          <w:rFonts w:ascii="Times New Roman" w:eastAsia="Times New Roman" w:hAnsi="Times New Roman"/>
          <w:i/>
          <w:sz w:val="28"/>
          <w:szCs w:val="40"/>
          <w:lang w:val="uk-UA"/>
        </w:rPr>
        <w:t>Новизна роботи</w:t>
      </w:r>
      <w:r>
        <w:rPr>
          <w:rFonts w:ascii="Times New Roman" w:eastAsia="Times New Roman" w:hAnsi="Times New Roman"/>
          <w:sz w:val="28"/>
          <w:szCs w:val="40"/>
          <w:lang w:val="uk-UA"/>
        </w:rPr>
        <w:t>: вперше проведено дослідження дії коренеутворювача радіфарм та стимулятора росту фунгіцидної дії магнікур енерджи</w:t>
      </w:r>
      <w:r w:rsidR="00EC44F3">
        <w:rPr>
          <w:rFonts w:ascii="Times New Roman" w:eastAsia="Times New Roman" w:hAnsi="Times New Roman"/>
          <w:sz w:val="28"/>
          <w:szCs w:val="40"/>
          <w:lang w:val="uk-UA"/>
        </w:rPr>
        <w:t xml:space="preserve"> та біостимулятора МС крем</w:t>
      </w:r>
      <w:r>
        <w:rPr>
          <w:rFonts w:ascii="Times New Roman" w:eastAsia="Times New Roman" w:hAnsi="Times New Roman"/>
          <w:sz w:val="28"/>
          <w:szCs w:val="40"/>
          <w:lang w:val="uk-UA"/>
        </w:rPr>
        <w:t xml:space="preserve"> на вегетацію, швидкість викидання квітконосів при використанні посадкового матеріалу неналежної якості.</w:t>
      </w:r>
    </w:p>
    <w:p w:rsidR="00B53F26" w:rsidRPr="00B53F26" w:rsidRDefault="00B53F26" w:rsidP="00E33C25">
      <w:pPr>
        <w:spacing w:after="0" w:line="360" w:lineRule="auto"/>
        <w:rPr>
          <w:rFonts w:ascii="Times New Roman" w:hAnsi="Times New Roman" w:cs="Times New Roman"/>
          <w:sz w:val="28"/>
          <w:szCs w:val="28"/>
          <w:lang w:val="uk-UA"/>
        </w:rPr>
      </w:pPr>
    </w:p>
    <w:p w:rsidR="00B53F26" w:rsidRDefault="00B53F26" w:rsidP="00E33C25">
      <w:pPr>
        <w:spacing w:after="0" w:line="360" w:lineRule="auto"/>
        <w:rPr>
          <w:lang w:val="uk-UA"/>
        </w:rPr>
      </w:pPr>
      <w:r>
        <w:rPr>
          <w:lang w:val="uk-UA"/>
        </w:rPr>
        <w:br w:type="page"/>
      </w:r>
    </w:p>
    <w:p w:rsidR="00034EE2" w:rsidRDefault="00034EE2" w:rsidP="00E33C25">
      <w:pPr>
        <w:pStyle w:val="a3"/>
        <w:numPr>
          <w:ilvl w:val="0"/>
          <w:numId w:val="2"/>
        </w:numPr>
        <w:spacing w:after="0" w:line="360" w:lineRule="auto"/>
        <w:jc w:val="center"/>
        <w:rPr>
          <w:rFonts w:ascii="Times New Roman" w:hAnsi="Times New Roman" w:cs="Times New Roman"/>
          <w:b/>
          <w:sz w:val="28"/>
          <w:szCs w:val="28"/>
          <w:lang w:val="uk-UA"/>
        </w:rPr>
      </w:pPr>
      <w:r w:rsidRPr="00527C80">
        <w:rPr>
          <w:rFonts w:ascii="Times New Roman" w:hAnsi="Times New Roman" w:cs="Times New Roman"/>
          <w:b/>
          <w:sz w:val="28"/>
          <w:szCs w:val="28"/>
          <w:lang w:val="uk-UA"/>
        </w:rPr>
        <w:lastRenderedPageBreak/>
        <w:t>ОГЛЯД ЛІТЕРАТУРИ</w:t>
      </w:r>
    </w:p>
    <w:p w:rsidR="002163CD" w:rsidRPr="00527C80" w:rsidRDefault="002163CD" w:rsidP="002163CD">
      <w:pPr>
        <w:pStyle w:val="a3"/>
        <w:spacing w:after="0" w:line="360" w:lineRule="auto"/>
        <w:ind w:left="1069"/>
        <w:rPr>
          <w:rFonts w:ascii="Times New Roman" w:hAnsi="Times New Roman" w:cs="Times New Roman"/>
          <w:b/>
          <w:sz w:val="28"/>
          <w:szCs w:val="28"/>
          <w:lang w:val="uk-UA"/>
        </w:rPr>
      </w:pPr>
    </w:p>
    <w:p w:rsidR="00034EE2" w:rsidRPr="00527C80" w:rsidRDefault="00034EE2" w:rsidP="00E33C25">
      <w:pPr>
        <w:pStyle w:val="a3"/>
        <w:spacing w:after="0" w:line="360" w:lineRule="auto"/>
        <w:ind w:left="1069"/>
        <w:jc w:val="center"/>
        <w:rPr>
          <w:rFonts w:ascii="Times New Roman" w:hAnsi="Times New Roman" w:cs="Times New Roman"/>
          <w:b/>
          <w:sz w:val="28"/>
          <w:szCs w:val="28"/>
          <w:lang w:val="uk-UA"/>
        </w:rPr>
      </w:pPr>
      <w:r w:rsidRPr="00527C80">
        <w:rPr>
          <w:rFonts w:ascii="Times New Roman" w:hAnsi="Times New Roman" w:cs="Times New Roman"/>
          <w:b/>
          <w:sz w:val="28"/>
          <w:szCs w:val="28"/>
          <w:lang w:val="uk-UA"/>
        </w:rPr>
        <w:t xml:space="preserve">1.1 Значення раньоквітучих </w:t>
      </w:r>
      <w:r w:rsidR="00F741A1">
        <w:rPr>
          <w:rFonts w:ascii="Times New Roman" w:hAnsi="Times New Roman" w:cs="Times New Roman"/>
          <w:b/>
          <w:sz w:val="28"/>
          <w:szCs w:val="28"/>
        </w:rPr>
        <w:t>р</w:t>
      </w:r>
      <w:r w:rsidRPr="00527C80">
        <w:rPr>
          <w:rFonts w:ascii="Times New Roman" w:hAnsi="Times New Roman" w:cs="Times New Roman"/>
          <w:b/>
          <w:sz w:val="28"/>
          <w:szCs w:val="28"/>
          <w:lang w:val="uk-UA"/>
        </w:rPr>
        <w:t>ослин в комерційному квітникарстві</w:t>
      </w:r>
    </w:p>
    <w:p w:rsidR="00034EE2" w:rsidRDefault="00034EE2" w:rsidP="00E33C25">
      <w:pPr>
        <w:spacing w:after="0" w:line="360" w:lineRule="auto"/>
        <w:ind w:firstLine="709"/>
        <w:jc w:val="both"/>
        <w:rPr>
          <w:rFonts w:ascii="Times New Roman" w:hAnsi="Times New Roman" w:cs="Times New Roman"/>
          <w:sz w:val="28"/>
          <w:szCs w:val="28"/>
          <w:lang w:val="uk-UA"/>
        </w:rPr>
      </w:pP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lang w:val="uk-UA"/>
        </w:rPr>
        <w:t>Відповідно до історично сформованим в процесі еволюції генотипом всі види існуючих в природі рослин квітюуть в певні запрограмовані терміни, в тій чи іншій мірі коректовувані зовнішніми умовами середовища проживання.</w:t>
      </w:r>
      <w:r w:rsidRPr="005107A7">
        <w:rPr>
          <w:rFonts w:ascii="Times New Roman" w:hAnsi="Times New Roman" w:cs="Times New Roman"/>
          <w:sz w:val="28"/>
          <w:szCs w:val="28"/>
        </w:rPr>
        <w:t> Точні дати цвітіння, властиві різним видам рослин, досить точно визначені ботаніками в процесі фенологічних спостережень, проведених в різних природно-кліматичних зонах земної кулі протягом ряду років. Природно, що для одних і тих же видів рослин з широким ареалом розселення календарні терміни початку цвітіння можуть відрізнятися в дуже великих межах, що досягають іноді декількох місяців.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Особливо наочно ці відмінності виявляються при складанні термінів цвітіння одних і тих же видів, що виростають в південних і північних районах однієї країни і тим більше в Північному і Південному півкулях.</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На основі цієї природної здатності рослин квітувати в різні терміни відповідно до комплекс</w:t>
      </w:r>
      <w:r w:rsidRPr="005107A7">
        <w:rPr>
          <w:rFonts w:ascii="Times New Roman" w:hAnsi="Times New Roman" w:cs="Times New Roman"/>
          <w:sz w:val="28"/>
          <w:szCs w:val="28"/>
          <w:lang w:val="uk-UA"/>
        </w:rPr>
        <w:t>у</w:t>
      </w:r>
      <w:r w:rsidRPr="005107A7">
        <w:rPr>
          <w:rFonts w:ascii="Times New Roman" w:hAnsi="Times New Roman" w:cs="Times New Roman"/>
          <w:sz w:val="28"/>
          <w:szCs w:val="28"/>
        </w:rPr>
        <w:t xml:space="preserve"> зовнішніх умов протягом тривалого часу будувалася вся система постачання живими квітами населенню у всіх країнах світу.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Надходження зрізаних або горщикових квітів в продаж визначалося насамперед вмілим підбором асортименту квітково-декоративних культур, що забезпечує їх живий конвеєр протягом вегетаційного періоду.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Нові можливості в цьому відношенні з'явилися в період небувалого розширення меж міжнародного ринку і міжнародних торгових зв'язків, тісно поєднали між собою не тільки окремі країни, а й континенти</w:t>
      </w:r>
      <w:r w:rsidR="00A430D0">
        <w:rPr>
          <w:rFonts w:ascii="Times New Roman" w:hAnsi="Times New Roman" w:cs="Times New Roman"/>
          <w:sz w:val="28"/>
          <w:szCs w:val="28"/>
          <w:lang w:val="uk-UA"/>
        </w:rPr>
        <w:t xml:space="preserve"> (Соколова, 2011)</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У цих умовах в найширших масштабах став практикуватися активний комерційний обмін квітковою продукцією між різними районами земної кулі, і доставка навіть самих екзотичних видів рослин в незвичайний час туди, де про них раніше не могли і мріяти, не викликала особливого подиву.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Однак найбільш кардинальне вирішення проблеми постачання населення квітами на протязі цілого року було досягнуто після того, як в більшості передових європейських країн панівне становище в квітникарстві зайняли великі оранжерейні господарства, які вже витратили індустріальні способи виробництва.</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Масове будівництво сучасних оранжерей і великих оранжерейних комплексів, озброєних автоматикою, яка дозволяє регулювати, по суті, всі основні показники мікроклімату всередині культиваційних приміщень, усунуло, здавалося б, нездола</w:t>
      </w:r>
      <w:r>
        <w:rPr>
          <w:rFonts w:ascii="Times New Roman" w:hAnsi="Times New Roman" w:cs="Times New Roman"/>
          <w:sz w:val="28"/>
          <w:szCs w:val="28"/>
        </w:rPr>
        <w:t>нні</w:t>
      </w:r>
      <w:r w:rsidRPr="005107A7">
        <w:rPr>
          <w:rFonts w:ascii="Times New Roman" w:hAnsi="Times New Roman" w:cs="Times New Roman"/>
          <w:sz w:val="28"/>
          <w:szCs w:val="28"/>
        </w:rPr>
        <w:t xml:space="preserve"> перешкоди на шляху керованої культури великого числа декоративних рослин.  З'явилися реальні передумови за заздалегідь складеною програмою в потрібних межах змінювати в оранжереях температурний режим, умови зволоження, мінеральне живлення, а в останні роки і освітленість рослин і тим самим безпосередньо управляти термінами їх цвітіння</w:t>
      </w:r>
      <w:r w:rsidR="00A430D0">
        <w:rPr>
          <w:rFonts w:ascii="Times New Roman" w:hAnsi="Times New Roman" w:cs="Times New Roman"/>
          <w:sz w:val="28"/>
          <w:szCs w:val="28"/>
          <w:lang w:val="uk-UA"/>
        </w:rPr>
        <w:t xml:space="preserve"> (Чувикова, 1974; Бессонова, 2010)</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Слід особливо підкреслити, що науково-технічний прогрес в галузі промислового квітникарства був доповнений істотними досягненнями в розробці більш досконалих прийомів розмноження і вирощування рослин, а в ряді випадків і цілих технологій, заснованих на глибокому знанні закономірностей морфогенезу багатьох декоративних рослин і виявленні фізіолого-біохімічних процесів, що лежать в їх основі.</w:t>
      </w:r>
    </w:p>
    <w:p w:rsidR="00034EE2" w:rsidRDefault="00034EE2" w:rsidP="00E33C25">
      <w:pPr>
        <w:spacing w:after="0" w:line="360" w:lineRule="auto"/>
        <w:ind w:firstLine="709"/>
        <w:jc w:val="both"/>
        <w:rPr>
          <w:rFonts w:ascii="Times New Roman" w:hAnsi="Times New Roman" w:cs="Times New Roman"/>
          <w:sz w:val="28"/>
          <w:szCs w:val="28"/>
        </w:rPr>
      </w:pPr>
    </w:p>
    <w:p w:rsidR="00034EE2" w:rsidRPr="00065EFE" w:rsidRDefault="0047001E" w:rsidP="00E33C25">
      <w:pPr>
        <w:pStyle w:val="a3"/>
        <w:numPr>
          <w:ilvl w:val="1"/>
          <w:numId w:val="2"/>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034EE2" w:rsidRPr="00065EFE">
        <w:rPr>
          <w:rFonts w:ascii="Times New Roman" w:hAnsi="Times New Roman" w:cs="Times New Roman"/>
          <w:b/>
          <w:sz w:val="28"/>
          <w:szCs w:val="28"/>
        </w:rPr>
        <w:t>Технологія вирощування роньоквітучих цибулинних рослин</w:t>
      </w:r>
    </w:p>
    <w:p w:rsidR="00034EE2" w:rsidRPr="00065EFE" w:rsidRDefault="00034EE2" w:rsidP="00E33C25">
      <w:pPr>
        <w:pStyle w:val="a3"/>
        <w:spacing w:after="0" w:line="360" w:lineRule="auto"/>
        <w:ind w:left="1129"/>
        <w:jc w:val="both"/>
        <w:rPr>
          <w:rFonts w:ascii="Times New Roman" w:hAnsi="Times New Roman" w:cs="Times New Roman"/>
          <w:b/>
          <w:sz w:val="28"/>
          <w:szCs w:val="28"/>
        </w:rPr>
      </w:pP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Незалежно від місцевих природно-кліматичних умов, використовуючи переваги нових сучасних оранжерей і науково обґрунтовані рекомендації, виробничі господарства отримали можливість виробляти квіткову продукцію в заздалегідь обумовлені терміни.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Небувало широке поширення в зв'язку з цим в практиці квітникарських господарств і оранжерейних комплексів отримав добре відомий серед фахівців-квітникарів спосіб так званої вигонки декоративних рослин.  Цей термін, давно </w:t>
      </w:r>
      <w:r w:rsidRPr="005107A7">
        <w:rPr>
          <w:rFonts w:ascii="Times New Roman" w:hAnsi="Times New Roman" w:cs="Times New Roman"/>
          <w:sz w:val="28"/>
          <w:szCs w:val="28"/>
        </w:rPr>
        <w:lastRenderedPageBreak/>
        <w:t xml:space="preserve">отримав права </w:t>
      </w:r>
      <w:r w:rsidRPr="005107A7">
        <w:rPr>
          <w:rFonts w:ascii="Times New Roman" w:hAnsi="Times New Roman" w:cs="Times New Roman"/>
          <w:sz w:val="28"/>
          <w:szCs w:val="28"/>
          <w:lang w:val="uk-UA"/>
        </w:rPr>
        <w:t xml:space="preserve">існування серед квітникарів </w:t>
      </w:r>
      <w:r w:rsidRPr="005107A7">
        <w:rPr>
          <w:rFonts w:ascii="Times New Roman" w:hAnsi="Times New Roman" w:cs="Times New Roman"/>
          <w:sz w:val="28"/>
          <w:szCs w:val="28"/>
        </w:rPr>
        <w:t>в декоративному садівництві, позначає сукупність прийомів впливу на рослину, що забезпечують його цвітіння в незвичайні терміни. Так, протягом багатьох десятків років створювалися і удосконалювалися широко відомі системи вигонки (або вигоночна культура) троянд і бузку, ремонтантной гвоздики і хризантеми, гербери, конвалій і багатьох інших квітково-декоративних рослин, що створюють практично майже безперервний конвеєр живих квітів протягом року</w:t>
      </w:r>
      <w:r w:rsidR="00A430D0">
        <w:rPr>
          <w:rFonts w:ascii="Times New Roman" w:hAnsi="Times New Roman" w:cs="Times New Roman"/>
          <w:sz w:val="28"/>
          <w:szCs w:val="28"/>
          <w:lang w:val="uk-UA"/>
        </w:rPr>
        <w:t xml:space="preserve"> (Билов, 1990; Кучерявий, 2001, 2005)</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Поряд з конкретними принциповими відмінностями, що визначаються біологічними особливостями рослин, всі зазначені вигоночні системи, які, на нашу думку, на даному етапі з повною підставою повинні розглядатися як «керовані культури», мають загальні основи, загальні аналогічні елементи, їх складові.</w:t>
      </w:r>
    </w:p>
    <w:p w:rsidR="00034EE2" w:rsidRPr="005107A7" w:rsidRDefault="00034EE2" w:rsidP="00E33C25">
      <w:pPr>
        <w:spacing w:after="0" w:line="360" w:lineRule="auto"/>
        <w:ind w:firstLine="709"/>
        <w:jc w:val="both"/>
        <w:rPr>
          <w:rFonts w:ascii="Times New Roman" w:hAnsi="Times New Roman" w:cs="Times New Roman"/>
          <w:sz w:val="28"/>
          <w:szCs w:val="28"/>
          <w:lang w:val="uk-UA"/>
        </w:rPr>
      </w:pPr>
      <w:r w:rsidRPr="005107A7">
        <w:rPr>
          <w:rFonts w:ascii="Times New Roman" w:hAnsi="Times New Roman" w:cs="Times New Roman"/>
          <w:sz w:val="28"/>
          <w:szCs w:val="28"/>
        </w:rPr>
        <w:t> Незалежно від культури кожна система обов'язково включає наступні нерозривно пов'язані між собою елементи технології</w:t>
      </w:r>
      <w:r w:rsidRPr="005107A7">
        <w:rPr>
          <w:rFonts w:ascii="Times New Roman" w:hAnsi="Times New Roman" w:cs="Times New Roman"/>
          <w:sz w:val="28"/>
          <w:szCs w:val="28"/>
          <w:lang w:val="uk-UA"/>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а.  Відбір вихідного сортового і посадкового матеріалу, який значною мірою визначає успіх подальшої роботи.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б.  Попередня підготовка, обробка посадкового матеріалу перед посадкою (прогрівання, охолодження і т. </w:t>
      </w:r>
      <w:r>
        <w:rPr>
          <w:rFonts w:ascii="Times New Roman" w:hAnsi="Times New Roman" w:cs="Times New Roman"/>
          <w:sz w:val="28"/>
          <w:szCs w:val="28"/>
        </w:rPr>
        <w:t>д</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  Експериментально перевірені термін</w:t>
      </w:r>
      <w:r w:rsidRPr="005107A7">
        <w:rPr>
          <w:rFonts w:ascii="Times New Roman" w:hAnsi="Times New Roman" w:cs="Times New Roman"/>
          <w:sz w:val="28"/>
          <w:szCs w:val="28"/>
          <w:lang w:val="uk-UA"/>
        </w:rPr>
        <w:t xml:space="preserve">и і способи </w:t>
      </w:r>
      <w:r w:rsidRPr="005107A7">
        <w:rPr>
          <w:rFonts w:ascii="Times New Roman" w:hAnsi="Times New Roman" w:cs="Times New Roman"/>
          <w:sz w:val="28"/>
          <w:szCs w:val="28"/>
        </w:rPr>
        <w:t>посадки</w:t>
      </w:r>
      <w:r w:rsidRPr="005107A7">
        <w:rPr>
          <w:rFonts w:ascii="Times New Roman" w:hAnsi="Times New Roman" w:cs="Times New Roman"/>
          <w:sz w:val="28"/>
          <w:szCs w:val="28"/>
          <w:lang w:val="uk-UA"/>
        </w:rPr>
        <w:t xml:space="preserve"> на</w:t>
      </w:r>
      <w:r w:rsidRPr="005107A7">
        <w:rPr>
          <w:rFonts w:ascii="Times New Roman" w:hAnsi="Times New Roman" w:cs="Times New Roman"/>
          <w:sz w:val="28"/>
          <w:szCs w:val="28"/>
        </w:rPr>
        <w:t xml:space="preserve"> вигонку, пов</w:t>
      </w:r>
      <w:r w:rsidRPr="005107A7">
        <w:rPr>
          <w:rFonts w:ascii="Times New Roman" w:hAnsi="Times New Roman" w:cs="Times New Roman"/>
          <w:sz w:val="28"/>
          <w:szCs w:val="28"/>
          <w:lang w:val="uk-UA"/>
        </w:rPr>
        <w:t>’язаних</w:t>
      </w:r>
      <w:r w:rsidRPr="005107A7">
        <w:rPr>
          <w:rFonts w:ascii="Times New Roman" w:hAnsi="Times New Roman" w:cs="Times New Roman"/>
          <w:sz w:val="28"/>
          <w:szCs w:val="28"/>
        </w:rPr>
        <w:t xml:space="preserve"> з графіком надходження квітучих рослин.</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lang w:val="uk-UA"/>
        </w:rPr>
        <w:t>г.</w:t>
      </w:r>
      <w:r w:rsidRPr="005107A7">
        <w:rPr>
          <w:rFonts w:ascii="Times New Roman" w:hAnsi="Times New Roman" w:cs="Times New Roman"/>
          <w:sz w:val="28"/>
          <w:szCs w:val="28"/>
        </w:rPr>
        <w:t xml:space="preserve"> Активний вплив на зростання і розвиток рослин різного роду факторами зовнішнього середовища (зміна температурного, водного, харчового режимів, фотоперіодична індукція, обрізка, прищіпка і ін.) на відповідних етапах онтогенезу з метою регулювання строків цвітіння з урахуванням часу отримання квіткової продукції</w:t>
      </w:r>
      <w:r w:rsidR="00A430D0">
        <w:rPr>
          <w:rFonts w:ascii="Times New Roman" w:hAnsi="Times New Roman" w:cs="Times New Roman"/>
          <w:sz w:val="28"/>
          <w:szCs w:val="28"/>
          <w:lang w:val="uk-UA"/>
        </w:rPr>
        <w:t xml:space="preserve"> (Черевченко, 1994; Кошкин и др, 2012))</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Природно, що технологією також передбачаються звичайні агротехнічні заходи по догляду за вигоночними рослинами, способи зрізання квіток і умови їх зберігання.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У зв'язку з розглянутими нами в даній роботі основами вигонки квітково-декоративних цибулинних рослин цілком доречно звернути увагу на те, що в даному випадку доцільність заміни терміну «вигонка» на більш точне поняття «керована культура» найбільш обгрунтована.  Правомірність такого твердження визначається не тільки глибиною і докладністю наукової розробки технології вигонки найважливіших квіткових цибулинних рослин (тюльпани, нарцисси, гіацинти), але і тим, що все її органічно пов'язані між собою елементи пройшли надійну експериментальну і виробничу перевірку, яка підтвердила свою висо</w:t>
      </w:r>
      <w:r>
        <w:rPr>
          <w:rFonts w:ascii="Times New Roman" w:hAnsi="Times New Roman" w:cs="Times New Roman"/>
          <w:sz w:val="28"/>
          <w:szCs w:val="28"/>
        </w:rPr>
        <w:t xml:space="preserve">ку ефективність в самих різних </w:t>
      </w:r>
      <w:r w:rsidRPr="005107A7">
        <w:rPr>
          <w:rFonts w:ascii="Times New Roman" w:hAnsi="Times New Roman" w:cs="Times New Roman"/>
          <w:sz w:val="28"/>
          <w:szCs w:val="28"/>
        </w:rPr>
        <w:t>умовах.</w:t>
      </w:r>
    </w:p>
    <w:p w:rsidR="00034EE2"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w:t>
      </w:r>
    </w:p>
    <w:p w:rsidR="00034EE2" w:rsidRPr="00065EFE" w:rsidRDefault="00034EE2" w:rsidP="002163CD">
      <w:pPr>
        <w:pStyle w:val="a3"/>
        <w:numPr>
          <w:ilvl w:val="2"/>
          <w:numId w:val="2"/>
        </w:numPr>
        <w:spacing w:after="0" w:line="360" w:lineRule="auto"/>
        <w:jc w:val="both"/>
        <w:rPr>
          <w:rFonts w:ascii="Times New Roman" w:hAnsi="Times New Roman" w:cs="Times New Roman"/>
          <w:b/>
          <w:sz w:val="28"/>
          <w:szCs w:val="28"/>
        </w:rPr>
      </w:pPr>
      <w:r w:rsidRPr="00065EFE">
        <w:rPr>
          <w:rFonts w:ascii="Times New Roman" w:hAnsi="Times New Roman" w:cs="Times New Roman"/>
          <w:b/>
          <w:sz w:val="28"/>
          <w:szCs w:val="28"/>
        </w:rPr>
        <w:t>Особливості морфогенезу цибулинних рослин</w:t>
      </w:r>
    </w:p>
    <w:p w:rsidR="00034EE2"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У сучасному вигляді керована культура квіткових цибулинних рослин виникла за участю вчених багатьох країн світу, проте основний внесок в розробку загально біологічних основ і ряду важливих прийомів, її складових, внесли багато поколінь голландських квітникарів, а в останні роки наукові співробітники Лабораторії по цибулинних рослин в м. Ліссе і інституту в м</w:t>
      </w:r>
      <w:r w:rsidRPr="005107A7">
        <w:rPr>
          <w:rFonts w:ascii="Times New Roman" w:hAnsi="Times New Roman" w:cs="Times New Roman"/>
          <w:sz w:val="28"/>
          <w:szCs w:val="28"/>
          <w:lang w:val="uk-UA"/>
        </w:rPr>
        <w:t>.</w:t>
      </w:r>
      <w:r>
        <w:rPr>
          <w:rFonts w:ascii="Times New Roman" w:hAnsi="Times New Roman" w:cs="Times New Roman"/>
          <w:sz w:val="28"/>
          <w:szCs w:val="28"/>
        </w:rPr>
        <w:t> </w:t>
      </w:r>
      <w:r w:rsidRPr="005107A7">
        <w:rPr>
          <w:rFonts w:ascii="Times New Roman" w:hAnsi="Times New Roman" w:cs="Times New Roman"/>
          <w:sz w:val="28"/>
          <w:szCs w:val="28"/>
        </w:rPr>
        <w:t>В</w:t>
      </w:r>
      <w:r w:rsidRPr="005107A7">
        <w:rPr>
          <w:rFonts w:ascii="Times New Roman" w:hAnsi="Times New Roman" w:cs="Times New Roman"/>
          <w:sz w:val="28"/>
          <w:szCs w:val="28"/>
          <w:lang w:val="uk-UA"/>
        </w:rPr>
        <w:t>а</w:t>
      </w:r>
      <w:r w:rsidRPr="005107A7">
        <w:rPr>
          <w:rFonts w:ascii="Times New Roman" w:hAnsi="Times New Roman" w:cs="Times New Roman"/>
          <w:sz w:val="28"/>
          <w:szCs w:val="28"/>
        </w:rPr>
        <w:t>генінген.</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Як відомо, квіткові цибулинні рослини відносяться до різних родин, а їх поширення приурочено до різних середовищ існування. Спільність їх полягає в тому, що зачатки монокарпічного пагіну формуються всередині цибулини за рахунок речовин, накопичених в запасаючих лусок, і протягом значного часу паросток знаходиться в умовах, певною мірою незалежних від безпосереднього впливу зовнішнього середовища.</w:t>
      </w:r>
    </w:p>
    <w:p w:rsidR="00034EE2"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У зв'язку з цим вивчення і пізнання загальних особливостей морфогенезу, окремих його етапів і морфологічних структур, а також розвитку і корелятивних зв'язків підземних і надземних органів у цибулинних рослин протягом тривалого часу привертало увагу голландських вчених, бо воно відкривало можливість для свідомих змін і управління процесами, що відбуваються в рослині на відповідних етапах онтогенезу</w:t>
      </w:r>
      <w:r w:rsidR="00A430D0">
        <w:rPr>
          <w:rFonts w:ascii="Times New Roman" w:hAnsi="Times New Roman" w:cs="Times New Roman"/>
          <w:sz w:val="28"/>
          <w:szCs w:val="28"/>
          <w:lang w:val="uk-UA"/>
        </w:rPr>
        <w:t xml:space="preserve"> (Баранова, 1986)</w:t>
      </w:r>
      <w:r w:rsidRPr="005107A7">
        <w:rPr>
          <w:rFonts w:ascii="Times New Roman" w:hAnsi="Times New Roman" w:cs="Times New Roman"/>
          <w:sz w:val="28"/>
          <w:szCs w:val="28"/>
        </w:rPr>
        <w:t xml:space="preserve">. </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Початок дослідженням даної групи рослин в цьому напрямку було покладено Ірмішем. Однак особливо інтенсивні дослідження цибулинних культур розгорнулися в Голландії в 1920-1940-х роках.</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Навіть побіжний перегляд опублікованих в цей період робіт свідчить про те, що вони проводилися широким фронтом, охоплюючи поряд з морфогенезом великий комплекс чинників, що визначають цвітіння рослин.  Особливе місце в дослідженнях, що відносяться до цього часу, займають роботи Блау (Blaauw), який разом зі своїми співробітниками протягом майже 20 років провів ґрунтовне вивчення 23 родів цибулинних, бульбоцибульних і деяких бульбових квіткових рослин.</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Блау і його співробітники змогли встановити найбільш суттєві закономірності в морфологічному формуванні цибулинно</w:t>
      </w:r>
      <w:r w:rsidRPr="005107A7">
        <w:rPr>
          <w:rFonts w:ascii="Times New Roman" w:hAnsi="Times New Roman" w:cs="Times New Roman"/>
          <w:sz w:val="28"/>
          <w:szCs w:val="28"/>
          <w:lang w:val="uk-UA"/>
        </w:rPr>
        <w:t>ї</w:t>
      </w:r>
      <w:r w:rsidRPr="005107A7">
        <w:rPr>
          <w:rFonts w:ascii="Times New Roman" w:hAnsi="Times New Roman" w:cs="Times New Roman"/>
          <w:sz w:val="28"/>
          <w:szCs w:val="28"/>
        </w:rPr>
        <w:t xml:space="preserve"> рослини на різних етапах онтогенезу і визначили цикли термоперіодичного оптимуму, що виявляє вплив на органоутворення всередині цибулини.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Особливу увагу було звернуто на утворення зачатків квітки і квітконосу, вивчені і зафіксовані всі стадії диференціації всіх елементів квітки.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Вперше в 1926 р Блау представив загальну схему морфогенетичних змін в цибулині, описавши стадії закладення і формування квітки у цибулинних рослин (тюльпани), значно полегшить подальшу розробку наукових основ вигонки.  Окремі стадії були позначені римськими цифрами в залежності від стану зачатків квітки.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Пізніше, в 1942 р Бейджер ввів в цю схему морфогенезу цибулинних рослин буквені позначення окремих стадій, використовуючи перші букви ботанічної номенклатури елементів квітки (Р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perianthium, A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androecium, G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gynoecium).</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Нижче наводиться схема морфогенезу, що характеризує стадії закладення і формування квітки, запропонована Блау і Бейджером, що отримала загальне визнання</w:t>
      </w:r>
      <w:r w:rsidR="00A430D0">
        <w:rPr>
          <w:rFonts w:ascii="Times New Roman" w:hAnsi="Times New Roman" w:cs="Times New Roman"/>
          <w:sz w:val="28"/>
          <w:szCs w:val="28"/>
          <w:lang w:val="uk-UA"/>
        </w:rPr>
        <w:t xml:space="preserve"> (Вехов, 1980)</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center"/>
        <w:rPr>
          <w:rFonts w:ascii="Times New Roman" w:hAnsi="Times New Roman" w:cs="Times New Roman"/>
          <w:sz w:val="28"/>
          <w:szCs w:val="28"/>
        </w:rPr>
      </w:pPr>
      <w:r w:rsidRPr="005107A7">
        <w:rPr>
          <w:rFonts w:ascii="Times New Roman" w:hAnsi="Times New Roman" w:cs="Times New Roman"/>
          <w:noProof/>
          <w:sz w:val="28"/>
          <w:szCs w:val="28"/>
        </w:rPr>
        <w:lastRenderedPageBreak/>
        <w:drawing>
          <wp:inline distT="0" distB="0" distL="0" distR="0">
            <wp:extent cx="2786347" cy="284008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10909" cy="2865125"/>
                    </a:xfrm>
                    <a:prstGeom prst="rect">
                      <a:avLst/>
                    </a:prstGeom>
                    <a:noFill/>
                    <a:ln>
                      <a:noFill/>
                    </a:ln>
                  </pic:spPr>
                </pic:pic>
              </a:graphicData>
            </a:graphic>
          </wp:inline>
        </w:drawing>
      </w:r>
    </w:p>
    <w:p w:rsidR="00034EE2" w:rsidRPr="00F7764C" w:rsidRDefault="00034EE2" w:rsidP="00E33C25">
      <w:pPr>
        <w:spacing w:after="0" w:line="360" w:lineRule="auto"/>
        <w:ind w:firstLine="709"/>
        <w:jc w:val="both"/>
        <w:rPr>
          <w:rFonts w:ascii="Times New Roman" w:hAnsi="Times New Roman" w:cs="Times New Roman"/>
          <w:b/>
          <w:sz w:val="28"/>
          <w:szCs w:val="28"/>
        </w:rPr>
      </w:pPr>
      <w:r w:rsidRPr="00F7764C">
        <w:rPr>
          <w:rFonts w:ascii="Times New Roman" w:hAnsi="Times New Roman" w:cs="Times New Roman"/>
          <w:b/>
          <w:sz w:val="28"/>
          <w:szCs w:val="28"/>
        </w:rPr>
        <w:t>Рис. 1.</w:t>
      </w:r>
      <w:r w:rsidR="00F7764C" w:rsidRPr="00F7764C">
        <w:rPr>
          <w:rFonts w:ascii="Times New Roman" w:hAnsi="Times New Roman" w:cs="Times New Roman"/>
          <w:b/>
          <w:sz w:val="28"/>
          <w:szCs w:val="28"/>
        </w:rPr>
        <w:t>1</w:t>
      </w:r>
      <w:r w:rsidRPr="00F7764C">
        <w:rPr>
          <w:rFonts w:ascii="Times New Roman" w:hAnsi="Times New Roman" w:cs="Times New Roman"/>
          <w:b/>
          <w:sz w:val="28"/>
          <w:szCs w:val="28"/>
        </w:rPr>
        <w:t xml:space="preserve"> Схема морфогенезу, що характеризує стадії з</w:t>
      </w:r>
      <w:r w:rsidR="00F7764C">
        <w:rPr>
          <w:rFonts w:ascii="Times New Roman" w:hAnsi="Times New Roman" w:cs="Times New Roman"/>
          <w:b/>
          <w:sz w:val="28"/>
          <w:szCs w:val="28"/>
        </w:rPr>
        <w:t xml:space="preserve">акладення і формування </w:t>
      </w:r>
      <w:r w:rsidR="00F7764C" w:rsidRPr="00F7764C">
        <w:rPr>
          <w:rFonts w:ascii="Times New Roman" w:hAnsi="Times New Roman" w:cs="Times New Roman"/>
          <w:b/>
          <w:sz w:val="28"/>
          <w:szCs w:val="28"/>
        </w:rPr>
        <w:t>квітки (Beijer, 1942)</w:t>
      </w:r>
      <w:r w:rsidRPr="00F7764C">
        <w:rPr>
          <w:rFonts w:ascii="Times New Roman" w:hAnsi="Times New Roman" w:cs="Times New Roman"/>
          <w:b/>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Слід уточнити, що не всі ці стадії обов'язкові для окремих родів цибулинних рослин, але знання умовних позначень стадій розвитку бруньки відновлення вельми важливо при освоєнні технології вирощування та вигонки рослин.  Як приклад вкажемо, що для цибулинних рослин сімейства амарилісових Г. Е. Капінос встановила 6 основних фаз розвитку, підрозділених на 10 етапів: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 фаза </w:t>
      </w:r>
      <w:r w:rsidR="00F741A1">
        <w:rPr>
          <w:rFonts w:ascii="Times New Roman" w:hAnsi="Times New Roman" w:cs="Times New Roman"/>
          <w:sz w:val="28"/>
          <w:szCs w:val="28"/>
        </w:rPr>
        <w:t>–</w:t>
      </w:r>
      <w:r w:rsidR="00FE08C3">
        <w:rPr>
          <w:rFonts w:ascii="Times New Roman" w:hAnsi="Times New Roman" w:cs="Times New Roman"/>
          <w:sz w:val="28"/>
          <w:szCs w:val="28"/>
          <w:lang w:val="uk-UA"/>
        </w:rPr>
        <w:t xml:space="preserve"> </w:t>
      </w:r>
      <w:r w:rsidR="00F741A1">
        <w:rPr>
          <w:rFonts w:ascii="Times New Roman" w:hAnsi="Times New Roman" w:cs="Times New Roman"/>
          <w:sz w:val="28"/>
          <w:szCs w:val="28"/>
        </w:rPr>
        <w:t>в</w:t>
      </w:r>
      <w:r w:rsidRPr="005107A7">
        <w:rPr>
          <w:rFonts w:ascii="Times New Roman" w:hAnsi="Times New Roman" w:cs="Times New Roman"/>
          <w:sz w:val="28"/>
          <w:szCs w:val="28"/>
        </w:rPr>
        <w:t>нутрішньоцибулинний розвиток:</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1) недиференційований конус наростання,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2) диференціація зачатків листя,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3) закладення осі квітки, приквіткового листя і другої бруньки відновлення,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4) формування органів квітки,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5) мікро- і мегаспорогенез.</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II фаза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позацибулинне підземне зростання бруньки відновлення: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6) посилений підземний ріст листя.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III фаза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F741A1">
        <w:rPr>
          <w:rFonts w:ascii="Times New Roman" w:hAnsi="Times New Roman" w:cs="Times New Roman"/>
          <w:sz w:val="28"/>
          <w:szCs w:val="28"/>
        </w:rPr>
        <w:t>в</w:t>
      </w:r>
      <w:r w:rsidRPr="005107A7">
        <w:rPr>
          <w:rFonts w:ascii="Times New Roman" w:hAnsi="Times New Roman" w:cs="Times New Roman"/>
          <w:sz w:val="28"/>
          <w:szCs w:val="28"/>
        </w:rPr>
        <w:t>егетація: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7) поява листя на поверхні землі, їх зростання і асиміляція.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xml:space="preserve"> IV фаза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F741A1">
        <w:rPr>
          <w:rFonts w:ascii="Times New Roman" w:hAnsi="Times New Roman" w:cs="Times New Roman"/>
          <w:sz w:val="28"/>
          <w:szCs w:val="28"/>
        </w:rPr>
        <w:t>б</w:t>
      </w:r>
      <w:r w:rsidRPr="005107A7">
        <w:rPr>
          <w:rFonts w:ascii="Times New Roman" w:hAnsi="Times New Roman" w:cs="Times New Roman"/>
          <w:sz w:val="28"/>
          <w:szCs w:val="28"/>
        </w:rPr>
        <w:t>утонізація: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8) поява бутона над землею.</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V фаза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F741A1">
        <w:rPr>
          <w:rFonts w:ascii="Times New Roman" w:hAnsi="Times New Roman" w:cs="Times New Roman"/>
          <w:sz w:val="28"/>
          <w:szCs w:val="28"/>
        </w:rPr>
        <w:t>ц</w:t>
      </w:r>
      <w:r w:rsidRPr="005107A7">
        <w:rPr>
          <w:rFonts w:ascii="Times New Roman" w:hAnsi="Times New Roman" w:cs="Times New Roman"/>
          <w:sz w:val="28"/>
          <w:szCs w:val="28"/>
        </w:rPr>
        <w:t>вітіння: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9) розкриття бутонів, масове цвітіння.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VI фаза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F741A1">
        <w:rPr>
          <w:rFonts w:ascii="Times New Roman" w:hAnsi="Times New Roman" w:cs="Times New Roman"/>
          <w:sz w:val="28"/>
          <w:szCs w:val="28"/>
        </w:rPr>
        <w:t>п</w:t>
      </w:r>
      <w:r w:rsidRPr="005107A7">
        <w:rPr>
          <w:rFonts w:ascii="Times New Roman" w:hAnsi="Times New Roman" w:cs="Times New Roman"/>
          <w:sz w:val="28"/>
          <w:szCs w:val="28"/>
        </w:rPr>
        <w:t>лодоношення: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10) формування і дозрівання плоду.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Можливо, з технологічних позицій ця схема надто докладна, але, безсумнівно, вона дає чітку картину етапів морфогенезу рослин даного сімейства і може бути використана при вирішенні багатьох питань, пов'язаних з регулюванням термінів цвітіння окремих видів</w:t>
      </w:r>
      <w:r w:rsidR="00A430D0">
        <w:rPr>
          <w:rFonts w:ascii="Times New Roman" w:hAnsi="Times New Roman" w:cs="Times New Roman"/>
          <w:sz w:val="28"/>
          <w:szCs w:val="28"/>
          <w:lang w:val="uk-UA"/>
        </w:rPr>
        <w:t xml:space="preserve"> (</w:t>
      </w:r>
      <w:r w:rsidR="005A78A5">
        <w:rPr>
          <w:rFonts w:ascii="Times New Roman" w:hAnsi="Times New Roman" w:cs="Times New Roman"/>
          <w:sz w:val="28"/>
          <w:szCs w:val="28"/>
          <w:lang w:val="uk-UA"/>
        </w:rPr>
        <w:t>Декоративние…., 1985)</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Істотний внесок в систематизацію накопичених до цього часу даних по морфогенезу цибулинних рослин вніс Хартсема, уточнивши їх диференціацію в залежності від часу закладення і подальшого розвитку квітки в цибулинах в межах 5 груп:</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 група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2163CD">
        <w:rPr>
          <w:rFonts w:ascii="Times New Roman" w:hAnsi="Times New Roman" w:cs="Times New Roman"/>
          <w:sz w:val="28"/>
          <w:szCs w:val="28"/>
          <w:lang w:val="uk-UA"/>
        </w:rPr>
        <w:t>к</w:t>
      </w:r>
      <w:r w:rsidRPr="005107A7">
        <w:rPr>
          <w:rFonts w:ascii="Times New Roman" w:hAnsi="Times New Roman" w:cs="Times New Roman"/>
          <w:sz w:val="28"/>
          <w:szCs w:val="28"/>
        </w:rPr>
        <w:t>вітки закладаються навесні або на початку літа в рік, що передує цвітінню, до збирання цибулин (нарциси, проліски, леукоюм).</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II група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2163CD">
        <w:rPr>
          <w:rFonts w:ascii="Times New Roman" w:hAnsi="Times New Roman" w:cs="Times New Roman"/>
          <w:sz w:val="28"/>
          <w:szCs w:val="28"/>
          <w:lang w:val="uk-UA"/>
        </w:rPr>
        <w:t>к</w:t>
      </w:r>
      <w:r w:rsidRPr="005107A7">
        <w:rPr>
          <w:rFonts w:ascii="Times New Roman" w:hAnsi="Times New Roman" w:cs="Times New Roman"/>
          <w:sz w:val="28"/>
          <w:szCs w:val="28"/>
        </w:rPr>
        <w:t>вітки закладаються після за</w:t>
      </w:r>
      <w:r w:rsidR="00FE08C3">
        <w:rPr>
          <w:rFonts w:ascii="Times New Roman" w:hAnsi="Times New Roman" w:cs="Times New Roman"/>
          <w:sz w:val="28"/>
          <w:szCs w:val="28"/>
        </w:rPr>
        <w:t xml:space="preserve">вершення періоду зростання, т. </w:t>
      </w:r>
      <w:r w:rsidR="00FE08C3">
        <w:rPr>
          <w:rFonts w:ascii="Times New Roman" w:hAnsi="Times New Roman" w:cs="Times New Roman"/>
          <w:sz w:val="28"/>
          <w:szCs w:val="28"/>
          <w:lang w:val="uk-UA"/>
        </w:rPr>
        <w:t>е</w:t>
      </w:r>
      <w:r w:rsidRPr="005107A7">
        <w:rPr>
          <w:rFonts w:ascii="Times New Roman" w:hAnsi="Times New Roman" w:cs="Times New Roman"/>
          <w:sz w:val="28"/>
          <w:szCs w:val="28"/>
        </w:rPr>
        <w:t xml:space="preserve">. </w:t>
      </w:r>
      <w:r w:rsidR="00FE08C3">
        <w:rPr>
          <w:rFonts w:ascii="Times New Roman" w:hAnsi="Times New Roman" w:cs="Times New Roman"/>
          <w:sz w:val="28"/>
          <w:szCs w:val="28"/>
          <w:lang w:val="uk-UA"/>
        </w:rPr>
        <w:t>в</w:t>
      </w:r>
      <w:r w:rsidRPr="005107A7">
        <w:rPr>
          <w:rFonts w:ascii="Times New Roman" w:hAnsi="Times New Roman" w:cs="Times New Roman"/>
          <w:sz w:val="28"/>
          <w:szCs w:val="28"/>
        </w:rPr>
        <w:t>осени після збирання (тюльпани, гіацинти).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III група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2163CD">
        <w:rPr>
          <w:rFonts w:ascii="Times New Roman" w:hAnsi="Times New Roman" w:cs="Times New Roman"/>
          <w:sz w:val="28"/>
          <w:szCs w:val="28"/>
          <w:lang w:val="uk-UA"/>
        </w:rPr>
        <w:t>к</w:t>
      </w:r>
      <w:r w:rsidRPr="005107A7">
        <w:rPr>
          <w:rFonts w:ascii="Times New Roman" w:hAnsi="Times New Roman" w:cs="Times New Roman"/>
          <w:sz w:val="28"/>
          <w:szCs w:val="28"/>
        </w:rPr>
        <w:t>вітки закладаються восени після посадки або ранньою весною (лілії).</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IV група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2163CD">
        <w:rPr>
          <w:rFonts w:ascii="Times New Roman" w:hAnsi="Times New Roman" w:cs="Times New Roman"/>
          <w:sz w:val="28"/>
          <w:szCs w:val="28"/>
          <w:lang w:val="uk-UA"/>
        </w:rPr>
        <w:t>к</w:t>
      </w:r>
      <w:r w:rsidRPr="005107A7">
        <w:rPr>
          <w:rFonts w:ascii="Times New Roman" w:hAnsi="Times New Roman" w:cs="Times New Roman"/>
          <w:sz w:val="28"/>
          <w:szCs w:val="28"/>
        </w:rPr>
        <w:t>вітки закладаються більш ніж за рік до цвітіння (неріне).</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V група </w:t>
      </w:r>
      <w:r w:rsidR="00FE08C3">
        <w:rPr>
          <w:rFonts w:ascii="Times New Roman" w:hAnsi="Times New Roman" w:cs="Times New Roman"/>
          <w:sz w:val="28"/>
          <w:szCs w:val="28"/>
        </w:rPr>
        <w:t>–</w:t>
      </w:r>
      <w:r w:rsidRPr="005107A7">
        <w:rPr>
          <w:rFonts w:ascii="Times New Roman" w:hAnsi="Times New Roman" w:cs="Times New Roman"/>
          <w:sz w:val="28"/>
          <w:szCs w:val="28"/>
        </w:rPr>
        <w:t xml:space="preserve"> </w:t>
      </w:r>
      <w:r w:rsidR="002163CD">
        <w:rPr>
          <w:rFonts w:ascii="Times New Roman" w:hAnsi="Times New Roman" w:cs="Times New Roman"/>
          <w:sz w:val="28"/>
          <w:szCs w:val="28"/>
          <w:lang w:val="uk-UA"/>
        </w:rPr>
        <w:t>к</w:t>
      </w:r>
      <w:r w:rsidRPr="005107A7">
        <w:rPr>
          <w:rFonts w:ascii="Times New Roman" w:hAnsi="Times New Roman" w:cs="Times New Roman"/>
          <w:sz w:val="28"/>
          <w:szCs w:val="28"/>
        </w:rPr>
        <w:t>вітки закладаються в різний час разом з утворенням листя протягом усього періоду росту (гіппеаструм).</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Подібний підрозділ цибулинних рослин з такого важливого для визначення термінів дії на загальний хід розвитку і формування зачатків квіткового пагону ознакою має важливе значення в подальшому при розробці технології вигонки окремих культур.</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Не менш результативними в цьому відношенні виявилися дослідження школи Блау, присвячені комплексному вивченню морфологічного стану точки </w:t>
      </w:r>
      <w:r w:rsidRPr="005107A7">
        <w:rPr>
          <w:rFonts w:ascii="Times New Roman" w:hAnsi="Times New Roman" w:cs="Times New Roman"/>
          <w:sz w:val="28"/>
          <w:szCs w:val="28"/>
        </w:rPr>
        <w:lastRenderedPageBreak/>
        <w:t>росту рослини на різних етапах онтогенезу і впливу температури на її зміну</w:t>
      </w:r>
      <w:r w:rsidR="005A78A5">
        <w:rPr>
          <w:rFonts w:ascii="Times New Roman" w:hAnsi="Times New Roman" w:cs="Times New Roman"/>
          <w:sz w:val="28"/>
          <w:szCs w:val="28"/>
          <w:lang w:val="uk-UA"/>
        </w:rPr>
        <w:t xml:space="preserve"> (Бессонова, 2014; 2019)</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Встановлення циклів термоперіод</w:t>
      </w:r>
      <w:r w:rsidR="00FE08C3">
        <w:rPr>
          <w:rFonts w:ascii="Times New Roman" w:hAnsi="Times New Roman" w:cs="Times New Roman"/>
          <w:sz w:val="28"/>
          <w:szCs w:val="28"/>
          <w:lang w:val="uk-UA"/>
        </w:rPr>
        <w:t>ичного</w:t>
      </w:r>
      <w:r w:rsidRPr="005107A7">
        <w:rPr>
          <w:rFonts w:ascii="Times New Roman" w:hAnsi="Times New Roman" w:cs="Times New Roman"/>
          <w:sz w:val="28"/>
          <w:szCs w:val="28"/>
        </w:rPr>
        <w:t xml:space="preserve"> оптимуму у тюльпанів і гіацинтів дозволило зробити найважливіше відкриття, переконливо підтвердила, що для цибулинних рослин температура є найвідповідальнішим фактором, що робить вирішальний вплив на закладення і подальший розвиток квітки.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 подальшому дослідженнями Хартсеми було показано, що утворення квітки у цибулинних рослин (тюльпани, гіацинти) не пов'язане ні з інтенсивністю світла, ні з тривалістю дня, так як квітка закладається в період «спокою».  У гіппеаструма утворення квітки проходить протягом всього року.</w:t>
      </w:r>
    </w:p>
    <w:p w:rsidR="00034EE2"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w:t>
      </w:r>
    </w:p>
    <w:p w:rsidR="00034EE2" w:rsidRPr="00E57F13" w:rsidRDefault="00034EE2" w:rsidP="00E33C25">
      <w:pPr>
        <w:pStyle w:val="a3"/>
        <w:numPr>
          <w:ilvl w:val="2"/>
          <w:numId w:val="2"/>
        </w:numPr>
        <w:spacing w:after="0" w:line="360" w:lineRule="auto"/>
        <w:jc w:val="both"/>
        <w:rPr>
          <w:rFonts w:ascii="Times New Roman" w:hAnsi="Times New Roman" w:cs="Times New Roman"/>
          <w:b/>
          <w:sz w:val="28"/>
          <w:szCs w:val="28"/>
        </w:rPr>
      </w:pPr>
      <w:r w:rsidRPr="00E57F13">
        <w:rPr>
          <w:rFonts w:ascii="Times New Roman" w:hAnsi="Times New Roman" w:cs="Times New Roman"/>
          <w:b/>
          <w:sz w:val="28"/>
          <w:szCs w:val="28"/>
        </w:rPr>
        <w:t>Температурна обробка цибули</w:t>
      </w:r>
      <w:r>
        <w:rPr>
          <w:rFonts w:ascii="Times New Roman" w:hAnsi="Times New Roman" w:cs="Times New Roman"/>
          <w:b/>
          <w:sz w:val="28"/>
          <w:szCs w:val="28"/>
        </w:rPr>
        <w:t>н</w:t>
      </w:r>
      <w:r w:rsidRPr="00E57F13">
        <w:rPr>
          <w:rFonts w:ascii="Times New Roman" w:hAnsi="Times New Roman" w:cs="Times New Roman"/>
          <w:b/>
          <w:sz w:val="28"/>
          <w:szCs w:val="28"/>
        </w:rPr>
        <w:t xml:space="preserve"> при вигонці </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Численними прямими експериментами було встановлено, що для кожного роду цибулинних рослин існує свій режим температурної обробки, тісно пов'язаний з певними етапами морфогенезу і, звичайно, з термінами вигонки в оранжереї.</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Однак практично процес температурної обробки цибулин, підготовлених для вигонки, як правило, поділяється на два етапи, що розрізняються за умовами і тривалістю.</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Перший етап пов'язаний із завершенням формування всіх органів квітки.  У цей час використовують підвищені температури, що прискорюють цей процес.  Перехід від утворення листя до стадії формування квітки при штучному створенні оптимальних умов відбувається дуже швидко.  </w:t>
      </w:r>
      <w:r w:rsidR="00F7764C">
        <w:rPr>
          <w:rFonts w:ascii="Times New Roman" w:hAnsi="Times New Roman" w:cs="Times New Roman"/>
          <w:sz w:val="28"/>
          <w:szCs w:val="28"/>
        </w:rPr>
        <w:t>У роботах Камербека і Хугетерпа</w:t>
      </w:r>
      <w:r w:rsidRPr="005107A7">
        <w:rPr>
          <w:rFonts w:ascii="Times New Roman" w:hAnsi="Times New Roman" w:cs="Times New Roman"/>
          <w:sz w:val="28"/>
          <w:szCs w:val="28"/>
        </w:rPr>
        <w:t xml:space="preserve"> було показано, що період від настання стадії G і до моменту цвітіння дуже стабільний. Сезонні умови мало відбиваються на темпах розвитку квіткового пагіну в цибулині.  Однак наступ стадії G варіює по сезонах і в якійсь мірі залежить від часу збирання.  Швидке створення й розвиток зачатків квіток в цибулині позитивно позначається на ранньому цвітінні в вигонці.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За даними зазначених авторів, обробка високими температурами стимулює розвиток зачатків листя і диференціацію точки зростання, закладення елементів квітки йде швидше, ніж без обробки.  Надалі було встановлено, що на першому етапі для оптимального завершення процесу диференціації зачатків квітки для тюльпанів необхідна температура 17</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20</w:t>
      </w:r>
      <w:r w:rsidR="00FE08C3">
        <w:rPr>
          <w:rFonts w:ascii="Times New Roman" w:hAnsi="Times New Roman" w:cs="Times New Roman"/>
          <w:sz w:val="28"/>
          <w:szCs w:val="28"/>
          <w:lang w:val="uk-UA"/>
        </w:rPr>
        <w:t xml:space="preserve">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xml:space="preserve">, нарцисів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17</w:t>
      </w:r>
      <w:r w:rsidR="00FE08C3">
        <w:rPr>
          <w:rFonts w:ascii="Times New Roman" w:hAnsi="Times New Roman" w:cs="Times New Roman"/>
          <w:sz w:val="28"/>
          <w:szCs w:val="28"/>
          <w:lang w:val="uk-UA"/>
        </w:rPr>
        <w:t xml:space="preserve">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гіацинтів</w:t>
      </w:r>
      <w:r w:rsidR="00FE08C3">
        <w:rPr>
          <w:rFonts w:ascii="Times New Roman" w:hAnsi="Times New Roman" w:cs="Times New Roman"/>
          <w:sz w:val="28"/>
          <w:szCs w:val="28"/>
          <w:lang w:val="uk-UA"/>
        </w:rPr>
        <w:t xml:space="preserve"> </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 25,5</w:t>
      </w:r>
      <w:r w:rsidR="00FE08C3">
        <w:rPr>
          <w:rFonts w:ascii="Times New Roman" w:hAnsi="Times New Roman" w:cs="Times New Roman"/>
          <w:sz w:val="28"/>
          <w:szCs w:val="28"/>
          <w:lang w:val="uk-UA"/>
        </w:rPr>
        <w:t xml:space="preserve">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мускарі, галантус – 15</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17</w:t>
      </w:r>
      <w:r w:rsidR="00FE08C3">
        <w:rPr>
          <w:rFonts w:ascii="Times New Roman" w:hAnsi="Times New Roman" w:cs="Times New Roman"/>
          <w:sz w:val="28"/>
          <w:szCs w:val="28"/>
          <w:lang w:val="uk-UA"/>
        </w:rPr>
        <w:t xml:space="preserve">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Більш висока і низька температури затримують цей процес.  Лише при підготовці цибулин для ранньої вигонки (в грудні, січні) вдаються зазвичай до їх оброб</w:t>
      </w:r>
      <w:r w:rsidRPr="005107A7">
        <w:rPr>
          <w:rFonts w:ascii="Times New Roman" w:hAnsi="Times New Roman" w:cs="Times New Roman"/>
          <w:sz w:val="28"/>
          <w:szCs w:val="28"/>
          <w:lang w:val="uk-UA"/>
        </w:rPr>
        <w:t>ки</w:t>
      </w:r>
      <w:r w:rsidRPr="005107A7">
        <w:rPr>
          <w:rFonts w:ascii="Times New Roman" w:hAnsi="Times New Roman" w:cs="Times New Roman"/>
          <w:sz w:val="28"/>
          <w:szCs w:val="28"/>
        </w:rPr>
        <w:t xml:space="preserve"> за допомогою підвищених температур відразу після збирання.  Зокрема, для тюльпанів температуру підвищують до 34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xml:space="preserve"> протягом 1 тижня, а для нарцисів на 4 дні, цибулини гіацинтів протягом 2 тижнів зберігають при 30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Певною мірою «шокова» температура дещо затримує розвиток листових зачатків і стимулює диференціацію квітки.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Після завершення першого етапу підготовки, коли зачаток квітки в цибулині досягне необхідної стадії (стадія G), настає другий етап холодного зберігання цибулин (при 9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що сприяє зняттю спокою у рослин.  У природних умовах цибулинні рослини знаходяться в стані спокою при низьких температурах протягом 5</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6 зимових місяців після посадки.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 умовах сховища при охолодженні цибулин з повністю сформованим квітковим пагіном в настільки тривалому періоді охолодження немає необхідності.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Встановлено, що період охолодження у тюльпанів при температурі 9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xml:space="preserve"> в залежності від сорту становить 12</w:t>
      </w:r>
      <w:r w:rsidR="00F741A1">
        <w:rPr>
          <w:rFonts w:ascii="Times New Roman" w:hAnsi="Times New Roman" w:cs="Times New Roman"/>
          <w:sz w:val="28"/>
          <w:szCs w:val="28"/>
        </w:rPr>
        <w:t>–</w:t>
      </w:r>
      <w:r w:rsidRPr="005107A7">
        <w:rPr>
          <w:rFonts w:ascii="Times New Roman" w:hAnsi="Times New Roman" w:cs="Times New Roman"/>
          <w:sz w:val="28"/>
          <w:szCs w:val="28"/>
        </w:rPr>
        <w:t>24 тижнів, у нарцисів – 13</w:t>
      </w:r>
      <w:r w:rsidR="00F741A1">
        <w:rPr>
          <w:rFonts w:ascii="Times New Roman" w:hAnsi="Times New Roman" w:cs="Times New Roman"/>
          <w:sz w:val="28"/>
          <w:szCs w:val="28"/>
        </w:rPr>
        <w:t>–</w:t>
      </w:r>
      <w:r w:rsidRPr="005107A7">
        <w:rPr>
          <w:rFonts w:ascii="Times New Roman" w:hAnsi="Times New Roman" w:cs="Times New Roman"/>
          <w:sz w:val="28"/>
          <w:szCs w:val="28"/>
        </w:rPr>
        <w:t>18 тижнів, у гіацинтів 10</w:t>
      </w:r>
      <w:r w:rsidR="00F741A1">
        <w:rPr>
          <w:rFonts w:ascii="Times New Roman" w:hAnsi="Times New Roman" w:cs="Times New Roman"/>
          <w:sz w:val="28"/>
          <w:szCs w:val="28"/>
        </w:rPr>
        <w:t>–</w:t>
      </w:r>
      <w:r w:rsidRPr="005107A7">
        <w:rPr>
          <w:rFonts w:ascii="Times New Roman" w:hAnsi="Times New Roman" w:cs="Times New Roman"/>
          <w:sz w:val="28"/>
          <w:szCs w:val="28"/>
        </w:rPr>
        <w:t xml:space="preserve">12 тижнів.  Занадто тривалий період охолодження стимулює ростові процеси і сприяє зниженню міцності стебла, викривлення і вилягання рослин.  При недостатньо тривалому періоді охолодження в вигонці утворюються низькорослі рослини, а деякі види і сорти не цвітуть взагалі, утворюючи «сліпі» бутони.  Будь-яке відхилення від встановленого режиму охолодження негативно позначається на якості квітучих рослин, а при грубому порушенні його веде до пошкодження та загибелі зачатків квітки в цибулині.  У </w:t>
      </w:r>
      <w:r w:rsidRPr="005107A7">
        <w:rPr>
          <w:rFonts w:ascii="Times New Roman" w:hAnsi="Times New Roman" w:cs="Times New Roman"/>
          <w:sz w:val="28"/>
          <w:szCs w:val="28"/>
        </w:rPr>
        <w:lastRenderedPageBreak/>
        <w:t xml:space="preserve">зв'язку з цим дуже важливо і при відборі посадкового матеріалу до початку і в процесі вигонки контролювати закладення і формування квітки в цибулині.  Для цього починаючи з моменту збирання стежать за формуванням квітки, систематично відбираючи проби.  Ранні стадії утворення зачатків квіткового стебла можна встановити під бінокулярною лупою або мікроскопом (при збільшенні </w:t>
      </w:r>
      <w:r w:rsidRPr="005107A7">
        <w:rPr>
          <w:rFonts w:ascii="Times New Roman" w:hAnsi="Times New Roman" w:cs="Times New Roman"/>
          <w:sz w:val="28"/>
          <w:szCs w:val="28"/>
          <w:lang w:val="uk-UA"/>
        </w:rPr>
        <w:t xml:space="preserve">у </w:t>
      </w:r>
      <w:r w:rsidRPr="005107A7">
        <w:rPr>
          <w:rFonts w:ascii="Times New Roman" w:hAnsi="Times New Roman" w:cs="Times New Roman"/>
          <w:sz w:val="28"/>
          <w:szCs w:val="28"/>
        </w:rPr>
        <w:t>40</w:t>
      </w:r>
      <w:r w:rsidRPr="005107A7">
        <w:rPr>
          <w:rFonts w:ascii="Times New Roman" w:hAnsi="Times New Roman" w:cs="Times New Roman"/>
          <w:sz w:val="28"/>
          <w:szCs w:val="28"/>
          <w:lang w:val="uk-UA"/>
        </w:rPr>
        <w:t xml:space="preserve"> разів</w:t>
      </w:r>
      <w:r w:rsidRPr="005107A7">
        <w:rPr>
          <w:rFonts w:ascii="Times New Roman" w:hAnsi="Times New Roman" w:cs="Times New Roman"/>
          <w:sz w:val="28"/>
          <w:szCs w:val="28"/>
        </w:rPr>
        <w:t>).  Щоб точно визначити стадії диференціації квітки, переглядають по кілька цибулин з усіх партій посадкового матеріалу, що надійшов на вигонку, особливо якщо вони були отримані з різних господарств і різних природно-кліматичних районів.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З метою отримання квітучих рослин протягом всього зимово-весняного періоду вигонку цибулинних культур (тюльпани, нарциси, гіацинти), як правило, проводять по партіях, що розрізняються за термінами вигонки: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 - в кінці грудня </w:t>
      </w:r>
      <w:r w:rsidR="00C2745F">
        <w:rPr>
          <w:rFonts w:ascii="Times New Roman" w:hAnsi="Times New Roman" w:cs="Times New Roman"/>
          <w:sz w:val="28"/>
          <w:szCs w:val="28"/>
        </w:rPr>
        <w:t>–</w:t>
      </w:r>
      <w:r w:rsidR="00FE08C3">
        <w:rPr>
          <w:rFonts w:ascii="Times New Roman" w:hAnsi="Times New Roman" w:cs="Times New Roman"/>
          <w:sz w:val="28"/>
          <w:szCs w:val="28"/>
          <w:lang w:val="uk-UA"/>
        </w:rPr>
        <w:t xml:space="preserve"> на</w:t>
      </w:r>
      <w:r w:rsidRPr="005107A7">
        <w:rPr>
          <w:rFonts w:ascii="Times New Roman" w:hAnsi="Times New Roman" w:cs="Times New Roman"/>
          <w:sz w:val="28"/>
          <w:szCs w:val="28"/>
        </w:rPr>
        <w:t xml:space="preserve"> початку січня,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II - в січні </w:t>
      </w:r>
      <w:r w:rsidR="00C2745F">
        <w:rPr>
          <w:rFonts w:ascii="Times New Roman" w:hAnsi="Times New Roman" w:cs="Times New Roman"/>
          <w:sz w:val="28"/>
          <w:szCs w:val="28"/>
        </w:rPr>
        <w:t>–</w:t>
      </w:r>
      <w:r w:rsidR="00FE08C3">
        <w:rPr>
          <w:rFonts w:ascii="Times New Roman" w:hAnsi="Times New Roman" w:cs="Times New Roman"/>
          <w:sz w:val="28"/>
          <w:szCs w:val="28"/>
          <w:lang w:val="uk-UA"/>
        </w:rPr>
        <w:t xml:space="preserve"> </w:t>
      </w:r>
      <w:r w:rsidRPr="005107A7">
        <w:rPr>
          <w:rFonts w:ascii="Times New Roman" w:hAnsi="Times New Roman" w:cs="Times New Roman"/>
          <w:sz w:val="28"/>
          <w:szCs w:val="28"/>
        </w:rPr>
        <w:t>на початку лютого,</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III - в кінці лютого </w:t>
      </w:r>
      <w:r w:rsidR="00C2745F">
        <w:rPr>
          <w:rFonts w:ascii="Times New Roman" w:hAnsi="Times New Roman" w:cs="Times New Roman"/>
          <w:sz w:val="28"/>
          <w:szCs w:val="28"/>
        </w:rPr>
        <w:t>–</w:t>
      </w:r>
      <w:r w:rsidR="00FE08C3">
        <w:rPr>
          <w:rFonts w:ascii="Times New Roman" w:hAnsi="Times New Roman" w:cs="Times New Roman"/>
          <w:sz w:val="28"/>
          <w:szCs w:val="28"/>
          <w:lang w:val="uk-UA"/>
        </w:rPr>
        <w:t xml:space="preserve"> </w:t>
      </w:r>
      <w:r w:rsidRPr="005107A7">
        <w:rPr>
          <w:rFonts w:ascii="Times New Roman" w:hAnsi="Times New Roman" w:cs="Times New Roman"/>
          <w:sz w:val="28"/>
          <w:szCs w:val="28"/>
          <w:lang w:val="uk-UA"/>
        </w:rPr>
        <w:t>на</w:t>
      </w:r>
      <w:r w:rsidRPr="005107A7">
        <w:rPr>
          <w:rFonts w:ascii="Times New Roman" w:hAnsi="Times New Roman" w:cs="Times New Roman"/>
          <w:sz w:val="28"/>
          <w:szCs w:val="28"/>
        </w:rPr>
        <w:t xml:space="preserve"> початку березня,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IV - в кінці березня – </w:t>
      </w:r>
      <w:r w:rsidRPr="005107A7">
        <w:rPr>
          <w:rFonts w:ascii="Times New Roman" w:hAnsi="Times New Roman" w:cs="Times New Roman"/>
          <w:sz w:val="28"/>
          <w:szCs w:val="28"/>
          <w:lang w:val="uk-UA"/>
        </w:rPr>
        <w:t xml:space="preserve">на </w:t>
      </w:r>
      <w:r w:rsidRPr="005107A7">
        <w:rPr>
          <w:rFonts w:ascii="Times New Roman" w:hAnsi="Times New Roman" w:cs="Times New Roman"/>
          <w:sz w:val="28"/>
          <w:szCs w:val="28"/>
        </w:rPr>
        <w:t>початку квітня,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V - в кінці квітня – </w:t>
      </w:r>
      <w:r w:rsidRPr="005107A7">
        <w:rPr>
          <w:rFonts w:ascii="Times New Roman" w:hAnsi="Times New Roman" w:cs="Times New Roman"/>
          <w:sz w:val="28"/>
          <w:szCs w:val="28"/>
          <w:lang w:val="uk-UA"/>
        </w:rPr>
        <w:t xml:space="preserve">на </w:t>
      </w:r>
      <w:r w:rsidRPr="005107A7">
        <w:rPr>
          <w:rFonts w:ascii="Times New Roman" w:hAnsi="Times New Roman" w:cs="Times New Roman"/>
          <w:sz w:val="28"/>
          <w:szCs w:val="28"/>
        </w:rPr>
        <w:t>початку травня.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При плануванні вигонки цибулинних культур в певні терміни в кожному конкретному випадку слід враховувати наступні фактори: біологічні особливості сортів;  вихідну масу і розмір цибулин, температуру в період зберігання після збирання цибулин з відкритого грунту;  час посадки на вигонку;  температурний режим і вологість субстрату і повітря в період вкорінення і охолодження;  температурний режим в період вигонки і освітлення рослин</w:t>
      </w:r>
      <w:r w:rsidR="005A78A5">
        <w:rPr>
          <w:rFonts w:ascii="Times New Roman" w:hAnsi="Times New Roman" w:cs="Times New Roman"/>
          <w:sz w:val="28"/>
          <w:szCs w:val="28"/>
          <w:lang w:val="uk-UA"/>
        </w:rPr>
        <w:t xml:space="preserve"> (Андрущенко, 1998).</w:t>
      </w:r>
    </w:p>
    <w:p w:rsidR="005A78A5" w:rsidRDefault="005A78A5">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034EE2" w:rsidRDefault="00034EE2" w:rsidP="00FC0C91">
      <w:pPr>
        <w:spacing w:after="0" w:line="360" w:lineRule="auto"/>
        <w:ind w:left="709"/>
        <w:jc w:val="both"/>
        <w:rPr>
          <w:rFonts w:ascii="Times New Roman" w:hAnsi="Times New Roman" w:cs="Times New Roman"/>
          <w:b/>
          <w:sz w:val="28"/>
          <w:szCs w:val="28"/>
        </w:rPr>
      </w:pPr>
      <w:r>
        <w:rPr>
          <w:rFonts w:ascii="Times New Roman" w:hAnsi="Times New Roman" w:cs="Times New Roman"/>
          <w:b/>
          <w:sz w:val="28"/>
          <w:szCs w:val="28"/>
        </w:rPr>
        <w:lastRenderedPageBreak/>
        <w:t>1.2.</w:t>
      </w:r>
      <w:r w:rsidR="00897ADB">
        <w:rPr>
          <w:rFonts w:ascii="Times New Roman" w:hAnsi="Times New Roman" w:cs="Times New Roman"/>
          <w:b/>
          <w:sz w:val="28"/>
          <w:szCs w:val="28"/>
          <w:lang w:val="uk-UA"/>
        </w:rPr>
        <w:t>3</w:t>
      </w:r>
      <w:r>
        <w:rPr>
          <w:rFonts w:ascii="Times New Roman" w:hAnsi="Times New Roman" w:cs="Times New Roman"/>
          <w:b/>
          <w:sz w:val="28"/>
          <w:szCs w:val="28"/>
        </w:rPr>
        <w:t>. Ф</w:t>
      </w:r>
      <w:r w:rsidRPr="00F23647">
        <w:rPr>
          <w:rFonts w:ascii="Times New Roman" w:hAnsi="Times New Roman" w:cs="Times New Roman"/>
          <w:b/>
          <w:sz w:val="28"/>
          <w:szCs w:val="28"/>
        </w:rPr>
        <w:t>ізіолого-біохімічн</w:t>
      </w:r>
      <w:r>
        <w:rPr>
          <w:rFonts w:ascii="Times New Roman" w:hAnsi="Times New Roman" w:cs="Times New Roman"/>
          <w:b/>
          <w:sz w:val="28"/>
          <w:szCs w:val="28"/>
        </w:rPr>
        <w:t>і</w:t>
      </w:r>
      <w:r w:rsidRPr="00F23647">
        <w:rPr>
          <w:rFonts w:ascii="Times New Roman" w:hAnsi="Times New Roman" w:cs="Times New Roman"/>
          <w:b/>
          <w:sz w:val="28"/>
          <w:szCs w:val="28"/>
        </w:rPr>
        <w:t xml:space="preserve"> закономірност</w:t>
      </w:r>
      <w:r>
        <w:rPr>
          <w:rFonts w:ascii="Times New Roman" w:hAnsi="Times New Roman" w:cs="Times New Roman"/>
          <w:b/>
          <w:sz w:val="28"/>
          <w:szCs w:val="28"/>
        </w:rPr>
        <w:t>і</w:t>
      </w:r>
      <w:r w:rsidRPr="00F23647">
        <w:rPr>
          <w:rFonts w:ascii="Times New Roman" w:hAnsi="Times New Roman" w:cs="Times New Roman"/>
          <w:b/>
          <w:sz w:val="28"/>
          <w:szCs w:val="28"/>
        </w:rPr>
        <w:t>, що визначають процес цвітіння рослин при вигон</w:t>
      </w:r>
      <w:r>
        <w:rPr>
          <w:rFonts w:ascii="Times New Roman" w:hAnsi="Times New Roman" w:cs="Times New Roman"/>
          <w:b/>
          <w:sz w:val="28"/>
          <w:szCs w:val="28"/>
        </w:rPr>
        <w:t>ці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Це тим більш необхідно, так як з'ясування внутрішніх механізмів ростових і формотворчих процесів, безсумнівно, може мати важливе практичне значення для розробки методів управління життєдіяльністю рослинних організмів.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Фундаментальні дослідження, проведені фізіологами за останнє десятиліття, зіграли важливу роль у вирішенні багатьох питань, пов'язаних з вирощуванням, розмноженням і вигонкою цибулинних рослин.  До такого роду робіт слід віднести дослідження фізіологічних закономірностей морфогенезу, дуже істотні для можливої надалі штучної зміни і управління ходом цих процесів.  За сучасними уявленнями стан спокою і зростання рослин регулюється фітогормонами і ендогенними </w:t>
      </w:r>
      <w:r w:rsidR="00F7764C">
        <w:rPr>
          <w:rFonts w:ascii="Times New Roman" w:hAnsi="Times New Roman" w:cs="Times New Roman"/>
          <w:sz w:val="28"/>
          <w:szCs w:val="28"/>
        </w:rPr>
        <w:t>інгібіторами (</w:t>
      </w:r>
      <w:r w:rsidRPr="005107A7">
        <w:rPr>
          <w:rFonts w:ascii="Times New Roman" w:hAnsi="Times New Roman" w:cs="Times New Roman"/>
          <w:sz w:val="28"/>
          <w:szCs w:val="28"/>
        </w:rPr>
        <w:t>Чайлахя</w:t>
      </w:r>
      <w:r w:rsidR="00FE08C3">
        <w:rPr>
          <w:rFonts w:ascii="Times New Roman" w:hAnsi="Times New Roman" w:cs="Times New Roman"/>
          <w:sz w:val="28"/>
          <w:szCs w:val="28"/>
          <w:lang w:val="uk-UA"/>
        </w:rPr>
        <w:t>н</w:t>
      </w:r>
      <w:r w:rsidR="00F7764C">
        <w:rPr>
          <w:rFonts w:ascii="Times New Roman" w:hAnsi="Times New Roman" w:cs="Times New Roman"/>
          <w:sz w:val="28"/>
          <w:szCs w:val="28"/>
        </w:rPr>
        <w:t>, 1988)</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Особливе значення в цьому напрямку набувають дослідження гормональної регуляції росту і морфогенезу у цибулинних рослин, проведені порівняно недавно в Голландії Перейра, в США О</w:t>
      </w:r>
      <w:r w:rsidR="00F7764C">
        <w:rPr>
          <w:rFonts w:ascii="Times New Roman" w:hAnsi="Times New Roman" w:cs="Times New Roman"/>
          <w:sz w:val="28"/>
          <w:szCs w:val="28"/>
        </w:rPr>
        <w:t>унгом, Хертог</w:t>
      </w:r>
      <w:r w:rsidRPr="005107A7">
        <w:rPr>
          <w:rFonts w:ascii="Times New Roman" w:hAnsi="Times New Roman" w:cs="Times New Roman"/>
          <w:sz w:val="28"/>
          <w:szCs w:val="28"/>
        </w:rPr>
        <w:t>, в Польщі Рудницьким і в СРС</w:t>
      </w:r>
      <w:r w:rsidR="00F7764C">
        <w:rPr>
          <w:rFonts w:ascii="Times New Roman" w:hAnsi="Times New Roman" w:cs="Times New Roman"/>
          <w:sz w:val="28"/>
          <w:szCs w:val="28"/>
        </w:rPr>
        <w:t>Р І. Р. Рахімбаевим</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Важливість цих робіт полягає в тому, що вони з повною очевидністю підтвердили концепцію гормональної регуляції ростових процесів у цибулинних культур.</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Система гормональної регуляції росту цибулинних рослин представляється як сукупна взаємодія ендогенних стимуляторних і інгібіторних чинників, найголовнішими компонентами яких є ауксини, інгібітори, гіббереллин і цитокініни.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Накопичені відомості відображають роль окремих гормонів в процесі морфогенезу і ростових процесів.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Вивчення складу ендогенних регуляторів росту, їх накопичення і розподіл, зміни динаміки їх активності є важливим для розширення уявлень про гормональну регуляцію спокою і зростання у цибулинних рослин.  Разом з тим з'ясування закономірностей ендогенної регуляції може служити основою для </w:t>
      </w:r>
      <w:r w:rsidRPr="005107A7">
        <w:rPr>
          <w:rFonts w:ascii="Times New Roman" w:hAnsi="Times New Roman" w:cs="Times New Roman"/>
          <w:sz w:val="28"/>
          <w:szCs w:val="28"/>
        </w:rPr>
        <w:lastRenderedPageBreak/>
        <w:t>цілеспрямованого застосування екзогенних штучних фізіологічно активних речовин в управлінні ростом і розвитком рослин</w:t>
      </w:r>
      <w:r w:rsidR="005A78A5">
        <w:rPr>
          <w:rFonts w:ascii="Times New Roman" w:hAnsi="Times New Roman" w:cs="Times New Roman"/>
          <w:sz w:val="28"/>
          <w:szCs w:val="28"/>
          <w:lang w:val="uk-UA"/>
        </w:rPr>
        <w:t xml:space="preserve"> (Деева, 1980)</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Відростання цибулин </w:t>
      </w:r>
      <w:r w:rsidRPr="005107A7">
        <w:rPr>
          <w:rFonts w:ascii="Times New Roman" w:hAnsi="Times New Roman" w:cs="Times New Roman"/>
          <w:sz w:val="28"/>
          <w:szCs w:val="28"/>
          <w:lang w:val="uk-UA"/>
        </w:rPr>
        <w:t xml:space="preserve">«у спокої» </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 xml:space="preserve"> це уповільнений, плавно протікаючий процес, який триває кілька місяців.  Вихід цибулин зі стану «спокою» забезпечується посиленим накопиченням фітогормонів і одночасно з цим зняттям гальмуючо дії інгібіторів росту.  Зсув балансу інгібітори-фітогормони відбувається не раптово, а послідовно шляхом «ступінчастої активації» фітогормонів.  У початкові фази спокою, коли всередині цибулини є недиференційований конус наростання, виявляються тільки ауксини і цитокініни, потім зміст цих фітогормонів поступово зростає і досягає значних величин, особливо в фазі диференціації зачатків квітки.  Існує черговість дії різних груп фітогормонів: спочатку ауксини і цитокініни, потім гібереліни</w:t>
      </w:r>
      <w:r w:rsidR="005A78A5">
        <w:rPr>
          <w:rFonts w:ascii="Times New Roman" w:hAnsi="Times New Roman" w:cs="Times New Roman"/>
          <w:sz w:val="28"/>
          <w:szCs w:val="28"/>
          <w:lang w:val="uk-UA"/>
        </w:rPr>
        <w:t xml:space="preserve"> (Присадибне квітництво, 2004)</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Взаємозв'язок між підвищенням гормональної активності і виходом цибулин з</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спокою найбільш виразно спостерігається при вивченні ендогенних гіббереллінов.  На самому початку періоду спокою, коли конус наростання ще не диференційований, не вдається виявити гіб</w:t>
      </w:r>
      <w:r w:rsidRPr="005107A7">
        <w:rPr>
          <w:rFonts w:ascii="Times New Roman" w:hAnsi="Times New Roman" w:cs="Times New Roman"/>
          <w:sz w:val="28"/>
          <w:szCs w:val="28"/>
          <w:lang w:val="uk-UA"/>
        </w:rPr>
        <w:t>б</w:t>
      </w:r>
      <w:r w:rsidRPr="005107A7">
        <w:rPr>
          <w:rFonts w:ascii="Times New Roman" w:hAnsi="Times New Roman" w:cs="Times New Roman"/>
          <w:sz w:val="28"/>
          <w:szCs w:val="28"/>
        </w:rPr>
        <w:t>ере</w:t>
      </w:r>
      <w:r w:rsidRPr="005107A7">
        <w:rPr>
          <w:rFonts w:ascii="Times New Roman" w:hAnsi="Times New Roman" w:cs="Times New Roman"/>
          <w:sz w:val="28"/>
          <w:szCs w:val="28"/>
          <w:lang w:val="uk-UA"/>
        </w:rPr>
        <w:t>л</w:t>
      </w:r>
      <w:r w:rsidRPr="005107A7">
        <w:rPr>
          <w:rFonts w:ascii="Times New Roman" w:hAnsi="Times New Roman" w:cs="Times New Roman"/>
          <w:sz w:val="28"/>
          <w:szCs w:val="28"/>
        </w:rPr>
        <w:t>лову активність.  Лише після формування зачатків листя вдається виявити біологічну активність, характерну для гіббереллінів, як в апікальній бруньці, так і в запасаючих лусках.</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Подальше зростання концентрації гіббереллінів (ГК) в апікальній нирці відбувається при формуванні зачатків квітки.  Перед виходом цибулин з</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спокою зміст ГК підвищується в 20 разів у порівнянні з початковими фазами спокою.</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Значну роль в переході цибулин до відростання грають цитокиніни].  Вони виявлені ще в недиференційованому конусі наростання, і їх зміст підвищується в процесі формування листя і квітки.  Встановлено, що цитокініни містяться переважно в пов'язаній формі в запасаючих лусках.  При виході з</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спокою спостерігається зростання рівня вільних цитокінінів.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Таким чином, в результаті досліджень фітогормонів і інгібіторів в зв'язку зі спокоєм і відростанням цибулинних рослин виявлені наступні закономірності: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1) в процесі виходу цибулин зі стану спокою знижується вміст абсцизової кислоти;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2) зміст фітогормонів (гібереліну, індолін-оцтової кислоти, цітокіпіна) зростає безпосередньо перед виходом рослин з</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спокою;</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3) накопичення фітогормонів забезпечується переважно за рахунок їх вивільнення з пов'язаної форми.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Не менш переконливо фізіолого-біохімічними дослідженнями було показано, що в цибулинах при знижених позитивних температурах відбувається суттєва перебудова системи ендогенних стимуляторів росту при помітному зростанні біологічної активності цитокінінів.  Ендогенні гібереліни при 22 </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знаходяться у зв'язаному стані і лише при охолодженн</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цибулин відбувається різке пі</w:t>
      </w:r>
      <w:r w:rsidR="00C50C26">
        <w:rPr>
          <w:rFonts w:ascii="Times New Roman" w:hAnsi="Times New Roman" w:cs="Times New Roman"/>
          <w:sz w:val="28"/>
          <w:szCs w:val="28"/>
        </w:rPr>
        <w:t>двищення активності.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 охолоджених цибулинах накопичуються вільні форми гіббереллінів, що володіють високою біологічною активністю.  В основі гормональних перебудов, що відбуваються під впливом певного періоду охолодження цибулин (конкретного для кожної культури і навіть сорту), лежить підвищення рівня біологічної активності цитокинина і гібереліну, а також зміна місця їх локалізації в рослині.</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Основні якісні та кількісні зміни гіббереліну відбуваються в період активного синтезу і використання запасних речовин цибулин при укоріненні і зростанні рослин при низьких позитивних температурах і вологості, близької до 100</w:t>
      </w:r>
      <w:r w:rsidR="00FE08C3">
        <w:rPr>
          <w:rFonts w:ascii="Times New Roman" w:hAnsi="Times New Roman" w:cs="Times New Roman"/>
          <w:sz w:val="28"/>
          <w:szCs w:val="28"/>
          <w:lang w:val="uk-UA"/>
        </w:rPr>
        <w:t xml:space="preserve"> </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Дослідження дозволили виявити</w:t>
      </w:r>
      <w:r w:rsidRPr="005107A7">
        <w:rPr>
          <w:rFonts w:ascii="Times New Roman" w:hAnsi="Times New Roman" w:cs="Times New Roman"/>
          <w:sz w:val="28"/>
          <w:szCs w:val="28"/>
          <w:lang w:val="uk-UA"/>
        </w:rPr>
        <w:t>, що,</w:t>
      </w:r>
      <w:r w:rsidRPr="005107A7">
        <w:rPr>
          <w:rFonts w:ascii="Times New Roman" w:hAnsi="Times New Roman" w:cs="Times New Roman"/>
          <w:sz w:val="28"/>
          <w:szCs w:val="28"/>
        </w:rPr>
        <w:t xml:space="preserve"> в різних органах  цибулин тюльпанів</w:t>
      </w:r>
      <w:r w:rsidRPr="005107A7">
        <w:rPr>
          <w:rFonts w:ascii="Times New Roman" w:hAnsi="Times New Roman" w:cs="Times New Roman"/>
          <w:sz w:val="28"/>
          <w:szCs w:val="28"/>
          <w:lang w:val="uk-UA"/>
        </w:rPr>
        <w:t>,що розвиваються,</w:t>
      </w:r>
      <w:r w:rsidRPr="005107A7">
        <w:rPr>
          <w:rFonts w:ascii="Times New Roman" w:hAnsi="Times New Roman" w:cs="Times New Roman"/>
          <w:sz w:val="28"/>
          <w:szCs w:val="28"/>
        </w:rPr>
        <w:t xml:space="preserve"> близько 20 ендогенних гіббереллінів.  Найбільш активними (для тюльпанів) названі гіберелові кислоти: А3, А4, А5, А7.</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Оунг і Рисі, досліджуючи біохімічні зміни і утворення попередників гіббереллінів, прийшли до висновку, що головний ефект ендогенних </w:t>
      </w:r>
      <w:r w:rsidRPr="005107A7">
        <w:rPr>
          <w:rFonts w:ascii="Times New Roman" w:hAnsi="Times New Roman" w:cs="Times New Roman"/>
          <w:sz w:val="28"/>
          <w:szCs w:val="28"/>
        </w:rPr>
        <w:lastRenderedPageBreak/>
        <w:t>гіббереллінів - це стимуляція гідролітичної ензиматичної діяльності, що активує перетворення крохмалю в запасаючих лусках цибулин.</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Різні етапи зростання цибулинних рослин, що відрізняються за швидкістю і характером ростових процесів (річний спокій, вихід з спокою, зимовий спокій, весняне відростання, інтенсивний ріст, гальмування зростання), регулюються співвідношенням і концентрацією фітогормонів і інгібіторів в різних частинах рослин в процесі вегетації.  Кожна фаза зростання характеризується своєрідним гормональним статусом.</w:t>
      </w:r>
    </w:p>
    <w:p w:rsidR="00034EE2" w:rsidRPr="00C50C26"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Як відомо, різноманіття фізіологічно активних речовин характеризується однією загальною властивістю </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 xml:space="preserve"> вони підсилюють (як стимулятори) або пригнічують</w:t>
      </w:r>
      <w:r w:rsidR="00C50C26">
        <w:rPr>
          <w:rFonts w:ascii="Times New Roman" w:hAnsi="Times New Roman" w:cs="Times New Roman"/>
          <w:sz w:val="28"/>
          <w:szCs w:val="28"/>
        </w:rPr>
        <w:t xml:space="preserve"> ріст і життєдіяльність </w:t>
      </w:r>
      <w:r w:rsidR="00C50C26" w:rsidRPr="00C50C26">
        <w:rPr>
          <w:rFonts w:ascii="Times New Roman" w:hAnsi="Times New Roman" w:cs="Times New Roman"/>
          <w:sz w:val="28"/>
          <w:szCs w:val="28"/>
        </w:rPr>
        <w:t>рослин (</w:t>
      </w:r>
      <w:r w:rsidRPr="00C50C26">
        <w:rPr>
          <w:rFonts w:ascii="Times New Roman" w:hAnsi="Times New Roman" w:cs="Times New Roman"/>
          <w:sz w:val="28"/>
          <w:szCs w:val="28"/>
        </w:rPr>
        <w:t>Рахімбаєв, Соломіна</w:t>
      </w:r>
      <w:r w:rsidR="00C50C26" w:rsidRPr="00C50C26">
        <w:rPr>
          <w:rFonts w:ascii="Times New Roman" w:hAnsi="Times New Roman" w:cs="Times New Roman"/>
          <w:sz w:val="28"/>
          <w:szCs w:val="28"/>
        </w:rPr>
        <w:t>,</w:t>
      </w:r>
      <w:r w:rsidRPr="00C50C26">
        <w:rPr>
          <w:rFonts w:ascii="Times New Roman" w:hAnsi="Times New Roman" w:cs="Times New Roman"/>
          <w:sz w:val="28"/>
          <w:szCs w:val="28"/>
        </w:rPr>
        <w:t xml:space="preserve"> 1975</w:t>
      </w:r>
      <w:r w:rsidR="00C50C26" w:rsidRPr="00C50C26">
        <w:rPr>
          <w:rFonts w:ascii="Times New Roman" w:hAnsi="Times New Roman" w:cs="Times New Roman"/>
          <w:sz w:val="28"/>
          <w:szCs w:val="28"/>
        </w:rPr>
        <w:t>)</w:t>
      </w:r>
      <w:r w:rsidRPr="00C50C26">
        <w:rPr>
          <w:rFonts w:ascii="Times New Roman" w:hAnsi="Times New Roman" w:cs="Times New Roman"/>
          <w:sz w:val="28"/>
          <w:szCs w:val="28"/>
        </w:rPr>
        <w:t>.</w:t>
      </w:r>
    </w:p>
    <w:p w:rsidR="00034EE2" w:rsidRPr="00C50C26" w:rsidRDefault="00034EE2" w:rsidP="00E33C25">
      <w:pPr>
        <w:spacing w:after="0" w:line="360" w:lineRule="auto"/>
        <w:ind w:firstLine="709"/>
        <w:jc w:val="both"/>
        <w:rPr>
          <w:rFonts w:ascii="Times New Roman" w:hAnsi="Times New Roman" w:cs="Times New Roman"/>
          <w:sz w:val="28"/>
          <w:szCs w:val="28"/>
        </w:rPr>
      </w:pPr>
      <w:r w:rsidRPr="00C50C26">
        <w:rPr>
          <w:rFonts w:ascii="Times New Roman" w:hAnsi="Times New Roman" w:cs="Times New Roman"/>
          <w:sz w:val="28"/>
          <w:szCs w:val="28"/>
        </w:rPr>
        <w:t> Ростові речовини побічно впливають на перебіг процесів росту на певних етапах, звільняючи пов'язані фітогормони і переводячи їх в активні форми.</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C50C26">
        <w:rPr>
          <w:rFonts w:ascii="Times New Roman" w:hAnsi="Times New Roman" w:cs="Times New Roman"/>
          <w:sz w:val="28"/>
          <w:szCs w:val="28"/>
        </w:rPr>
        <w:t> Фізіологічно активні речовини беруть участь в складному процесі, який залежить від особливостей морфогенезу рослини, часу стимуляції, концентрації, фізіологічно екзогенно використа</w:t>
      </w:r>
      <w:r w:rsidRPr="00C50C26">
        <w:rPr>
          <w:rFonts w:ascii="Times New Roman" w:hAnsi="Times New Roman" w:cs="Times New Roman"/>
          <w:sz w:val="28"/>
          <w:szCs w:val="28"/>
          <w:lang w:val="uk-UA"/>
        </w:rPr>
        <w:t>нної</w:t>
      </w:r>
      <w:r w:rsidRPr="00C50C26">
        <w:rPr>
          <w:rFonts w:ascii="Times New Roman" w:hAnsi="Times New Roman" w:cs="Times New Roman"/>
          <w:sz w:val="28"/>
          <w:szCs w:val="28"/>
        </w:rPr>
        <w:t xml:space="preserve"> речо</w:t>
      </w:r>
      <w:r w:rsidR="005A78A5">
        <w:rPr>
          <w:rFonts w:ascii="Times New Roman" w:hAnsi="Times New Roman" w:cs="Times New Roman"/>
          <w:sz w:val="28"/>
          <w:szCs w:val="28"/>
        </w:rPr>
        <w:t>вини і умов вирощування рослин</w:t>
      </w:r>
      <w:r w:rsidR="005A78A5" w:rsidRPr="005A78A5">
        <w:rPr>
          <w:rFonts w:ascii="Times New Roman" w:hAnsi="Times New Roman" w:cs="Times New Roman"/>
          <w:sz w:val="28"/>
          <w:szCs w:val="28"/>
        </w:rPr>
        <w:t xml:space="preserve"> </w:t>
      </w:r>
      <w:r w:rsidR="005A78A5">
        <w:rPr>
          <w:rFonts w:ascii="Times New Roman" w:hAnsi="Times New Roman" w:cs="Times New Roman"/>
          <w:sz w:val="28"/>
          <w:szCs w:val="28"/>
          <w:lang w:val="uk-UA"/>
        </w:rPr>
        <w:t>(Доповнення…, 2016</w:t>
      </w:r>
      <w:r w:rsidR="005A78A5" w:rsidRPr="005A78A5">
        <w:rPr>
          <w:rFonts w:ascii="Times New Roman" w:hAnsi="Times New Roman" w:cs="Times New Roman"/>
          <w:sz w:val="28"/>
          <w:szCs w:val="28"/>
        </w:rPr>
        <w:t>)</w:t>
      </w:r>
      <w:r w:rsidRPr="00C50C26">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З'ясування закономірностей екзогенної регуляції у цибулинних рослин є основою для застосування синтетичних фізіологічно активних речовин.</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У цибулинних рослин в природних умовах (</w:t>
      </w:r>
      <w:r w:rsidRPr="005107A7">
        <w:rPr>
          <w:rFonts w:ascii="Times New Roman" w:hAnsi="Times New Roman" w:cs="Times New Roman"/>
          <w:sz w:val="28"/>
          <w:szCs w:val="28"/>
          <w:lang w:val="uk-UA"/>
        </w:rPr>
        <w:t xml:space="preserve">у </w:t>
      </w:r>
      <w:r w:rsidRPr="005107A7">
        <w:rPr>
          <w:rFonts w:ascii="Times New Roman" w:hAnsi="Times New Roman" w:cs="Times New Roman"/>
          <w:sz w:val="28"/>
          <w:szCs w:val="28"/>
        </w:rPr>
        <w:t>зимовий період) і в умовах штучного охолодження і укорінення відбувається накопичення необхідної кількості гіббереллінів, які є однією з головних причин виходу рослин зі стану спокою і забезпечують повноцінний ріст і цвітіння.</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Перші роботи по застосуванню штучних регуляторів росту в процесі вигонки цибулинних рослин з'явилися порівняно не</w:t>
      </w:r>
      <w:r w:rsidRPr="005107A7">
        <w:rPr>
          <w:rFonts w:ascii="Times New Roman" w:hAnsi="Times New Roman" w:cs="Times New Roman"/>
          <w:sz w:val="28"/>
          <w:szCs w:val="28"/>
          <w:lang w:val="uk-UA"/>
        </w:rPr>
        <w:t>що</w:t>
      </w:r>
      <w:r w:rsidRPr="005107A7">
        <w:rPr>
          <w:rFonts w:ascii="Times New Roman" w:hAnsi="Times New Roman" w:cs="Times New Roman"/>
          <w:sz w:val="28"/>
          <w:szCs w:val="28"/>
        </w:rPr>
        <w:t>давно.  Като зазначив стимуляцію проростання цибулин при обробці їх гібберелловою кислотою А3.</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У подальших дослідженнях </w:t>
      </w:r>
      <w:r w:rsidR="00C50C26">
        <w:rPr>
          <w:rFonts w:ascii="Times New Roman" w:hAnsi="Times New Roman" w:cs="Times New Roman"/>
          <w:sz w:val="28"/>
          <w:szCs w:val="28"/>
        </w:rPr>
        <w:t>(</w:t>
      </w:r>
      <w:r w:rsidRPr="00C50C26">
        <w:rPr>
          <w:rFonts w:ascii="Times New Roman" w:hAnsi="Times New Roman" w:cs="Times New Roman"/>
          <w:sz w:val="28"/>
          <w:szCs w:val="28"/>
        </w:rPr>
        <w:t>Bragt, 1972;  Aung et al., 1971</w:t>
      </w:r>
      <w:r w:rsidR="00C50C26" w:rsidRPr="00C50C26">
        <w:rPr>
          <w:rFonts w:ascii="Times New Roman" w:hAnsi="Times New Roman" w:cs="Times New Roman"/>
          <w:sz w:val="28"/>
          <w:szCs w:val="28"/>
        </w:rPr>
        <w:t>)</w:t>
      </w:r>
      <w:r w:rsidRPr="00C50C26">
        <w:rPr>
          <w:rFonts w:ascii="Times New Roman" w:hAnsi="Times New Roman" w:cs="Times New Roman"/>
          <w:sz w:val="28"/>
          <w:szCs w:val="28"/>
        </w:rPr>
        <w:t xml:space="preserve"> бу</w:t>
      </w:r>
      <w:r w:rsidRPr="005107A7">
        <w:rPr>
          <w:rFonts w:ascii="Times New Roman" w:hAnsi="Times New Roman" w:cs="Times New Roman"/>
          <w:sz w:val="28"/>
          <w:szCs w:val="28"/>
        </w:rPr>
        <w:t>ли випробувані різні форми різної концентрації гіббереллової кислоти (А3, А4 + 7) на охолоджених (у різному ступені) і неохолоджених цибулинах тюльпанів.</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 xml:space="preserve"> Отримані результати показали, що введення екзогенного гібереліну не може повністю замінити ефекти 12-тижневого охолодження (при температурі 5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Крім того, виявлено, що рослини більш чутливі до дії екзогенного гібереліну на ранніх етапах розвитку, ніж в період подовження квіткового стебла.Випробувані полив і обприскування рослин 0,1</w:t>
      </w:r>
      <w:r w:rsidR="00FE08C3">
        <w:rPr>
          <w:rFonts w:ascii="Times New Roman" w:hAnsi="Times New Roman" w:cs="Times New Roman"/>
          <w:sz w:val="28"/>
          <w:szCs w:val="28"/>
          <w:lang w:val="uk-UA"/>
        </w:rPr>
        <w:t xml:space="preserve"> </w:t>
      </w:r>
      <w:r w:rsidRPr="005107A7">
        <w:rPr>
          <w:rFonts w:ascii="Times New Roman" w:hAnsi="Times New Roman" w:cs="Times New Roman"/>
          <w:sz w:val="28"/>
          <w:szCs w:val="28"/>
        </w:rPr>
        <w:t xml:space="preserve">%-ним розчином ГК-А3 протягом 12-тижневого періоду їх укорінення і охолодження (при 8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після переміщення на світло.</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xml:space="preserve"> Найбільший ефект відзначений в тих випадках, коли попередньо охолоджені протягом 4 тижнів цибулини (при 8 </w:t>
      </w:r>
      <w:r w:rsidR="00FE08C3" w:rsidRPr="005107A7">
        <w:rPr>
          <w:rFonts w:ascii="Times New Roman" w:hAnsi="Times New Roman" w:cs="Times New Roman"/>
          <w:sz w:val="28"/>
          <w:szCs w:val="28"/>
        </w:rPr>
        <w:t>°</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намочують 48 год в 0,1</w:t>
      </w:r>
      <w:r w:rsidR="00FE08C3">
        <w:rPr>
          <w:rFonts w:ascii="Times New Roman" w:hAnsi="Times New Roman" w:cs="Times New Roman"/>
          <w:sz w:val="28"/>
          <w:szCs w:val="28"/>
          <w:lang w:val="uk-UA"/>
        </w:rPr>
        <w:t xml:space="preserve"> </w:t>
      </w:r>
      <w:r w:rsidRPr="005107A7">
        <w:rPr>
          <w:rFonts w:ascii="Times New Roman" w:hAnsi="Times New Roman" w:cs="Times New Roman"/>
          <w:sz w:val="28"/>
          <w:szCs w:val="28"/>
        </w:rPr>
        <w:t>% -ному розчині ГК-А3 перед посадкою на вигонку.  Чітко спостерігалося стимулюючу дію ГК-А3 на час зацвітання - у тюльпанів раніше на 5</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 xml:space="preserve">7 днів, у нарцисів </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 xml:space="preserve"> на 5, у гіацинтів </w:t>
      </w:r>
      <w:r w:rsidR="00FE08C3" w:rsidRPr="005107A7">
        <w:rPr>
          <w:rFonts w:ascii="Times New Roman" w:hAnsi="Times New Roman" w:cs="Times New Roman"/>
          <w:sz w:val="28"/>
          <w:szCs w:val="28"/>
        </w:rPr>
        <w:t>–</w:t>
      </w:r>
      <w:r w:rsidRPr="005107A7">
        <w:rPr>
          <w:rFonts w:ascii="Times New Roman" w:hAnsi="Times New Roman" w:cs="Times New Roman"/>
          <w:sz w:val="28"/>
          <w:szCs w:val="28"/>
        </w:rPr>
        <w:t xml:space="preserve"> на 13 днів, ніж в контролі, де цибулини намочують у воді.  У мускарів відзначено цвітіння після обробки ГК-А3, в той час як в контролі воно було відсутнє (</w:t>
      </w:r>
      <w:r w:rsidR="008769FD">
        <w:rPr>
          <w:rFonts w:ascii="Times New Roman" w:hAnsi="Times New Roman" w:cs="Times New Roman"/>
          <w:sz w:val="28"/>
          <w:szCs w:val="28"/>
        </w:rPr>
        <w:t>рис</w:t>
      </w:r>
      <w:r w:rsidRPr="005107A7">
        <w:rPr>
          <w:rFonts w:ascii="Times New Roman" w:hAnsi="Times New Roman" w:cs="Times New Roman"/>
          <w:sz w:val="28"/>
          <w:szCs w:val="28"/>
        </w:rPr>
        <w:t>. 1</w:t>
      </w:r>
      <w:r w:rsidR="00FE08C3">
        <w:rPr>
          <w:rFonts w:ascii="Times New Roman" w:hAnsi="Times New Roman" w:cs="Times New Roman"/>
          <w:sz w:val="28"/>
          <w:szCs w:val="28"/>
          <w:lang w:val="uk-UA"/>
        </w:rPr>
        <w:t>.2</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center"/>
        <w:rPr>
          <w:rFonts w:ascii="Times New Roman" w:hAnsi="Times New Roman" w:cs="Times New Roman"/>
          <w:sz w:val="28"/>
          <w:szCs w:val="28"/>
        </w:rPr>
      </w:pPr>
      <w:r w:rsidRPr="005107A7">
        <w:rPr>
          <w:rFonts w:ascii="Times New Roman" w:hAnsi="Times New Roman" w:cs="Times New Roman"/>
          <w:noProof/>
          <w:sz w:val="28"/>
          <w:szCs w:val="28"/>
        </w:rPr>
        <w:drawing>
          <wp:inline distT="0" distB="0" distL="0" distR="0">
            <wp:extent cx="3142397" cy="4003647"/>
            <wp:effectExtent l="19050" t="0" r="853"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48949" cy="4011995"/>
                    </a:xfrm>
                    <a:prstGeom prst="rect">
                      <a:avLst/>
                    </a:prstGeom>
                    <a:noFill/>
                    <a:ln>
                      <a:noFill/>
                    </a:ln>
                  </pic:spPr>
                </pic:pic>
              </a:graphicData>
            </a:graphic>
          </wp:inline>
        </w:drawing>
      </w:r>
    </w:p>
    <w:p w:rsidR="00034EE2" w:rsidRPr="00C50C26" w:rsidRDefault="008769FD" w:rsidP="00E33C25">
      <w:pPr>
        <w:spacing w:after="0" w:line="360" w:lineRule="auto"/>
        <w:ind w:firstLine="709"/>
        <w:jc w:val="both"/>
        <w:rPr>
          <w:rFonts w:ascii="Times New Roman" w:hAnsi="Times New Roman" w:cs="Times New Roman"/>
          <w:b/>
          <w:sz w:val="28"/>
          <w:szCs w:val="28"/>
        </w:rPr>
      </w:pPr>
      <w:r w:rsidRPr="00C50C26">
        <w:rPr>
          <w:rFonts w:ascii="Times New Roman" w:hAnsi="Times New Roman" w:cs="Times New Roman"/>
          <w:b/>
          <w:sz w:val="28"/>
          <w:szCs w:val="28"/>
        </w:rPr>
        <w:t>Рис</w:t>
      </w:r>
      <w:r w:rsidR="00C50C26" w:rsidRPr="00C50C26">
        <w:rPr>
          <w:rFonts w:ascii="Times New Roman" w:hAnsi="Times New Roman" w:cs="Times New Roman"/>
          <w:b/>
          <w:sz w:val="28"/>
          <w:szCs w:val="28"/>
        </w:rPr>
        <w:t>унок</w:t>
      </w:r>
      <w:r w:rsidR="00FE08C3">
        <w:rPr>
          <w:rFonts w:ascii="Times New Roman" w:hAnsi="Times New Roman" w:cs="Times New Roman"/>
          <w:b/>
          <w:sz w:val="28"/>
          <w:szCs w:val="28"/>
          <w:lang w:val="uk-UA"/>
        </w:rPr>
        <w:t xml:space="preserve"> </w:t>
      </w:r>
      <w:r w:rsidR="00C50C26" w:rsidRPr="00C50C26">
        <w:rPr>
          <w:rFonts w:ascii="Times New Roman" w:hAnsi="Times New Roman" w:cs="Times New Roman"/>
          <w:b/>
          <w:sz w:val="28"/>
          <w:szCs w:val="28"/>
        </w:rPr>
        <w:t>1.</w:t>
      </w:r>
      <w:r w:rsidRPr="00C50C26">
        <w:rPr>
          <w:rFonts w:ascii="Times New Roman" w:hAnsi="Times New Roman" w:cs="Times New Roman"/>
          <w:b/>
          <w:sz w:val="28"/>
          <w:szCs w:val="28"/>
        </w:rPr>
        <w:t>2</w:t>
      </w:r>
      <w:r w:rsidR="00034EE2" w:rsidRPr="00C50C26">
        <w:rPr>
          <w:rFonts w:ascii="Times New Roman" w:hAnsi="Times New Roman" w:cs="Times New Roman"/>
          <w:b/>
          <w:sz w:val="28"/>
          <w:szCs w:val="28"/>
        </w:rPr>
        <w:t>. Дані ефективності цвітіння тюльпанів, нарцисів, гіацинтів, мускарі в листопаді, грудні при обробці ГК.</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lastRenderedPageBreak/>
        <w:t>При аналізі дії екзогенних ростових речовин на стан спокою і зростання цибулинних рослин виявлена важлива роль інгібіторів в цих процесах.</w:t>
      </w:r>
    </w:p>
    <w:p w:rsidR="00034EE2" w:rsidRPr="005107A7" w:rsidRDefault="00C50C26" w:rsidP="00E33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Шоубо і Хертог (Shoub, Hertogh, 1974)</w:t>
      </w:r>
      <w:r w:rsidR="00034EE2" w:rsidRPr="005107A7">
        <w:rPr>
          <w:rFonts w:ascii="Times New Roman" w:hAnsi="Times New Roman" w:cs="Times New Roman"/>
          <w:sz w:val="28"/>
          <w:szCs w:val="28"/>
        </w:rPr>
        <w:t xml:space="preserve"> вивчена можливість зміни висоти квіткового стебла тюльпанів при внесенні в грунт ГК-А3 спільно з анцімідолом при висадці частково охолоджених цибулин на вигонку.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Дослідження показали ефективність подовження квіткового стебла при внесенні 25 мг ГК-А3 на 1 рослину і скорочення висоти квітконіс</w:t>
      </w:r>
      <w:r w:rsidRPr="005107A7">
        <w:rPr>
          <w:rFonts w:ascii="Times New Roman" w:hAnsi="Times New Roman" w:cs="Times New Roman"/>
          <w:sz w:val="28"/>
          <w:szCs w:val="28"/>
          <w:lang w:val="uk-UA"/>
        </w:rPr>
        <w:t xml:space="preserve"> (ніжка суцвіття)</w:t>
      </w:r>
      <w:r w:rsidRPr="005107A7">
        <w:rPr>
          <w:rFonts w:ascii="Times New Roman" w:hAnsi="Times New Roman" w:cs="Times New Roman"/>
          <w:sz w:val="28"/>
          <w:szCs w:val="28"/>
        </w:rPr>
        <w:t xml:space="preserve"> до 10 см можливо при внесенні 25 мг анцімідола на 1 рослину.</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Серед екзогенних фізіологічно активних речовин ретандаят хлорхолінхлорид володіє інгібіторною дією і гальмує ріст стебла в довжину, стимулює його потовщення, впливає на цвітіння рослин.  Тюльпани, оброблені хлорхолінхлорид</w:t>
      </w:r>
      <w:r w:rsidRPr="005107A7">
        <w:rPr>
          <w:rFonts w:ascii="Times New Roman" w:hAnsi="Times New Roman" w:cs="Times New Roman"/>
          <w:sz w:val="28"/>
          <w:szCs w:val="28"/>
          <w:lang w:val="uk-UA"/>
        </w:rPr>
        <w:t>ом</w:t>
      </w:r>
      <w:r w:rsidRPr="005107A7">
        <w:rPr>
          <w:rFonts w:ascii="Times New Roman" w:hAnsi="Times New Roman" w:cs="Times New Roman"/>
          <w:sz w:val="28"/>
          <w:szCs w:val="28"/>
        </w:rPr>
        <w:t xml:space="preserve"> після 12 тижнів охолодження при 5 </w:t>
      </w:r>
      <w:r w:rsidRPr="005107A7">
        <w:rPr>
          <w:rFonts w:ascii="Times New Roman" w:hAnsi="Times New Roman" w:cs="Times New Roman"/>
          <w:sz w:val="28"/>
          <w:szCs w:val="28"/>
          <w:lang w:val="uk-UA"/>
        </w:rPr>
        <w:t>С</w:t>
      </w:r>
      <w:r w:rsidRPr="005107A7">
        <w:rPr>
          <w:rFonts w:ascii="Times New Roman" w:hAnsi="Times New Roman" w:cs="Times New Roman"/>
          <w:sz w:val="28"/>
          <w:szCs w:val="28"/>
        </w:rPr>
        <w:t>°, квіту</w:t>
      </w:r>
      <w:r w:rsidRPr="005107A7">
        <w:rPr>
          <w:rFonts w:ascii="Times New Roman" w:hAnsi="Times New Roman" w:cs="Times New Roman"/>
          <w:sz w:val="28"/>
          <w:szCs w:val="28"/>
          <w:lang w:val="uk-UA"/>
        </w:rPr>
        <w:t>ю</w:t>
      </w:r>
      <w:r w:rsidRPr="005107A7">
        <w:rPr>
          <w:rFonts w:ascii="Times New Roman" w:hAnsi="Times New Roman" w:cs="Times New Roman"/>
          <w:sz w:val="28"/>
          <w:szCs w:val="28"/>
        </w:rPr>
        <w:t xml:space="preserve">ть пізніше, ніж в контролі </w:t>
      </w:r>
      <w:r w:rsidR="00FE08C3">
        <w:rPr>
          <w:rFonts w:ascii="Times New Roman" w:hAnsi="Times New Roman" w:cs="Times New Roman"/>
          <w:sz w:val="28"/>
          <w:szCs w:val="28"/>
          <w:lang w:val="uk-UA"/>
        </w:rPr>
        <w:t>(</w:t>
      </w:r>
      <w:r w:rsidR="005A78A5">
        <w:rPr>
          <w:rFonts w:ascii="Times New Roman" w:hAnsi="Times New Roman" w:cs="Times New Roman"/>
          <w:sz w:val="28"/>
          <w:szCs w:val="28"/>
          <w:lang w:val="en-US"/>
        </w:rPr>
        <w:t>Cullen</w:t>
      </w:r>
      <w:r w:rsidRPr="005107A7">
        <w:rPr>
          <w:rFonts w:ascii="Times New Roman" w:hAnsi="Times New Roman" w:cs="Times New Roman"/>
          <w:sz w:val="28"/>
          <w:szCs w:val="28"/>
        </w:rPr>
        <w:t xml:space="preserve"> el al., </w:t>
      </w:r>
      <w:r w:rsidR="005A78A5" w:rsidRPr="005A78A5">
        <w:rPr>
          <w:rFonts w:ascii="Times New Roman" w:hAnsi="Times New Roman" w:cs="Times New Roman"/>
          <w:sz w:val="28"/>
          <w:szCs w:val="28"/>
        </w:rPr>
        <w:t>2011</w:t>
      </w:r>
      <w:r w:rsidR="00FE08C3">
        <w:rPr>
          <w:rFonts w:ascii="Times New Roman" w:hAnsi="Times New Roman" w:cs="Times New Roman"/>
          <w:sz w:val="28"/>
          <w:szCs w:val="28"/>
          <w:lang w:val="uk-UA"/>
        </w:rPr>
        <w:t>)</w:t>
      </w:r>
      <w:r w:rsidRPr="005107A7">
        <w:rPr>
          <w:rFonts w:ascii="Times New Roman" w:hAnsi="Times New Roman" w:cs="Times New Roman"/>
          <w:sz w:val="28"/>
          <w:szCs w:val="28"/>
        </w:rPr>
        <w:t>.</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Виявляється важлива закономірність, що тільки при певному співвідношенні фітогормонів і інгібіторів можливий перехід від одного фізіологічского стану цибулин до іншого.  Жоден з гормонів не може самостійно викликати спокій або вихід з</w:t>
      </w:r>
      <w:r w:rsidRPr="005107A7">
        <w:rPr>
          <w:rFonts w:ascii="Times New Roman" w:hAnsi="Times New Roman" w:cs="Times New Roman"/>
          <w:sz w:val="28"/>
          <w:szCs w:val="28"/>
          <w:lang w:val="uk-UA"/>
        </w:rPr>
        <w:t>і</w:t>
      </w:r>
      <w:r w:rsidRPr="005107A7">
        <w:rPr>
          <w:rFonts w:ascii="Times New Roman" w:hAnsi="Times New Roman" w:cs="Times New Roman"/>
          <w:sz w:val="28"/>
          <w:szCs w:val="28"/>
        </w:rPr>
        <w:t xml:space="preserve"> спокою.</w:t>
      </w:r>
    </w:p>
    <w:p w:rsidR="00034EE2" w:rsidRPr="005107A7" w:rsidRDefault="00034EE2" w:rsidP="00E33C25">
      <w:pPr>
        <w:spacing w:after="0" w:line="360" w:lineRule="auto"/>
        <w:ind w:firstLine="709"/>
        <w:jc w:val="both"/>
        <w:rPr>
          <w:rFonts w:ascii="Times New Roman" w:hAnsi="Times New Roman" w:cs="Times New Roman"/>
          <w:sz w:val="28"/>
          <w:szCs w:val="28"/>
        </w:rPr>
      </w:pPr>
      <w:r w:rsidRPr="005107A7">
        <w:rPr>
          <w:rFonts w:ascii="Times New Roman" w:hAnsi="Times New Roman" w:cs="Times New Roman"/>
          <w:sz w:val="28"/>
          <w:szCs w:val="28"/>
        </w:rPr>
        <w:t> У зв'язку з цим ми вважаємо, що в міру поглиблення наших знань про вплив окремих факторів на фізіологічні процеси, що протікають на певних етапах морфогенезу цибулинних рослин, значно поширює наші можливості для розробки в повному розумінні керованої культури, що забезпечує отримання квітучих рослин в заздалегідь заплановані терміни.</w:t>
      </w:r>
    </w:p>
    <w:p w:rsidR="00283226" w:rsidRDefault="00283226" w:rsidP="00E33C25">
      <w:pPr>
        <w:pStyle w:val="a3"/>
        <w:spacing w:after="0" w:line="360" w:lineRule="auto"/>
        <w:ind w:left="0"/>
        <w:rPr>
          <w:rFonts w:ascii="Times New Roman" w:eastAsia="Times New Roman" w:hAnsi="Times New Roman"/>
          <w:b/>
          <w:sz w:val="28"/>
          <w:szCs w:val="28"/>
          <w:lang w:val="uk-UA"/>
        </w:rPr>
      </w:pPr>
    </w:p>
    <w:p w:rsidR="00A214B5" w:rsidRPr="006E4351" w:rsidRDefault="006E4351" w:rsidP="006E4351">
      <w:pPr>
        <w:pStyle w:val="a3"/>
        <w:spacing w:after="0" w:line="360" w:lineRule="auto"/>
        <w:ind w:left="1429"/>
        <w:rPr>
          <w:rFonts w:ascii="Times New Roman" w:hAnsi="Times New Roman"/>
          <w:sz w:val="28"/>
          <w:szCs w:val="40"/>
          <w:lang w:val="uk-UA"/>
        </w:rPr>
      </w:pPr>
      <w:r>
        <w:rPr>
          <w:rFonts w:ascii="Times New Roman" w:hAnsi="Times New Roman" w:cs="Times New Roman"/>
          <w:b/>
          <w:sz w:val="28"/>
          <w:szCs w:val="28"/>
          <w:lang w:val="uk-UA"/>
        </w:rPr>
        <w:t>1.3.</w:t>
      </w:r>
      <w:r w:rsidR="00440160" w:rsidRPr="006E4351">
        <w:rPr>
          <w:rFonts w:ascii="Times New Roman" w:hAnsi="Times New Roman" w:cs="Times New Roman"/>
          <w:b/>
          <w:sz w:val="28"/>
          <w:szCs w:val="28"/>
          <w:lang w:val="uk-UA"/>
        </w:rPr>
        <w:t xml:space="preserve">Характеристика рослин роду </w:t>
      </w:r>
      <w:r w:rsidR="00440160" w:rsidRPr="006E4351">
        <w:rPr>
          <w:rFonts w:ascii="Times New Roman" w:hAnsi="Times New Roman"/>
          <w:b/>
          <w:i/>
          <w:iCs/>
          <w:sz w:val="28"/>
          <w:szCs w:val="28"/>
          <w:shd w:val="clear" w:color="auto" w:fill="F8F9FA"/>
        </w:rPr>
        <w:t>Hyacinthus</w:t>
      </w:r>
      <w:r w:rsidR="00FE08C3" w:rsidRPr="006E4351">
        <w:rPr>
          <w:rFonts w:ascii="Times New Roman" w:hAnsi="Times New Roman"/>
          <w:b/>
          <w:i/>
          <w:iCs/>
          <w:sz w:val="28"/>
          <w:szCs w:val="28"/>
          <w:shd w:val="clear" w:color="auto" w:fill="F8F9FA"/>
          <w:lang w:val="uk-UA"/>
        </w:rPr>
        <w:t xml:space="preserve"> </w:t>
      </w:r>
      <w:r w:rsidR="00440160" w:rsidRPr="006E4351">
        <w:rPr>
          <w:rFonts w:ascii="Times New Roman" w:hAnsi="Times New Roman" w:cs="Times New Roman"/>
          <w:b/>
          <w:sz w:val="28"/>
          <w:szCs w:val="28"/>
        </w:rPr>
        <w:t>L</w:t>
      </w:r>
      <w:r w:rsidR="00440160" w:rsidRPr="006E4351">
        <w:rPr>
          <w:rFonts w:ascii="Times New Roman" w:hAnsi="Times New Roman" w:cs="Times New Roman"/>
          <w:b/>
          <w:sz w:val="28"/>
          <w:szCs w:val="28"/>
          <w:lang w:val="uk-UA"/>
        </w:rPr>
        <w:t xml:space="preserve">. </w:t>
      </w:r>
    </w:p>
    <w:p w:rsidR="00FE08C3" w:rsidRPr="00440160" w:rsidRDefault="00FE08C3" w:rsidP="00897ADB">
      <w:pPr>
        <w:pStyle w:val="a3"/>
        <w:spacing w:after="0" w:line="360" w:lineRule="auto"/>
        <w:ind w:left="0"/>
        <w:rPr>
          <w:rFonts w:ascii="Times New Roman" w:hAnsi="Times New Roman"/>
          <w:sz w:val="28"/>
          <w:szCs w:val="40"/>
          <w:lang w:val="uk-UA"/>
        </w:rPr>
      </w:pPr>
    </w:p>
    <w:p w:rsidR="00467929" w:rsidRPr="006E4351" w:rsidRDefault="00440160" w:rsidP="006E4351">
      <w:pPr>
        <w:pStyle w:val="a3"/>
        <w:numPr>
          <w:ilvl w:val="1"/>
          <w:numId w:val="42"/>
        </w:numPr>
        <w:spacing w:after="0" w:line="360" w:lineRule="auto"/>
        <w:jc w:val="both"/>
        <w:rPr>
          <w:rFonts w:ascii="Times New Roman" w:hAnsi="Times New Roman" w:cs="Times New Roman"/>
          <w:b/>
          <w:sz w:val="28"/>
          <w:szCs w:val="28"/>
          <w:lang w:val="uk-UA"/>
        </w:rPr>
      </w:pPr>
      <w:r w:rsidRPr="006E4351">
        <w:rPr>
          <w:rFonts w:ascii="Times New Roman" w:eastAsia="Times New Roman" w:hAnsi="Times New Roman"/>
          <w:b/>
          <w:sz w:val="28"/>
          <w:szCs w:val="40"/>
        </w:rPr>
        <w:t>Будова рослин</w:t>
      </w:r>
      <w:r w:rsidR="00D1425A" w:rsidRPr="006E4351">
        <w:rPr>
          <w:rFonts w:ascii="Times New Roman" w:hAnsi="Times New Roman" w:cs="Times New Roman"/>
          <w:b/>
          <w:sz w:val="28"/>
          <w:szCs w:val="28"/>
          <w:lang w:val="uk-UA"/>
        </w:rPr>
        <w:t xml:space="preserve">роду </w:t>
      </w:r>
      <w:r w:rsidR="00D1425A" w:rsidRPr="006E4351">
        <w:rPr>
          <w:rFonts w:ascii="Times New Roman" w:hAnsi="Times New Roman"/>
          <w:b/>
          <w:i/>
          <w:iCs/>
          <w:sz w:val="28"/>
          <w:szCs w:val="28"/>
          <w:shd w:val="clear" w:color="auto" w:fill="F8F9FA"/>
        </w:rPr>
        <w:t>Hyacinthus</w:t>
      </w:r>
      <w:r w:rsidR="00FE08C3" w:rsidRPr="006E4351">
        <w:rPr>
          <w:rFonts w:ascii="Times New Roman" w:hAnsi="Times New Roman"/>
          <w:b/>
          <w:i/>
          <w:iCs/>
          <w:sz w:val="28"/>
          <w:szCs w:val="28"/>
          <w:shd w:val="clear" w:color="auto" w:fill="F8F9FA"/>
          <w:lang w:val="uk-UA"/>
        </w:rPr>
        <w:t xml:space="preserve"> </w:t>
      </w:r>
      <w:r w:rsidR="00D1425A" w:rsidRPr="006E4351">
        <w:rPr>
          <w:rFonts w:ascii="Times New Roman" w:hAnsi="Times New Roman" w:cs="Times New Roman"/>
          <w:b/>
          <w:sz w:val="28"/>
          <w:szCs w:val="28"/>
        </w:rPr>
        <w:t>L</w:t>
      </w:r>
      <w:r w:rsidR="00D1425A" w:rsidRPr="006E4351">
        <w:rPr>
          <w:rFonts w:ascii="Times New Roman" w:hAnsi="Times New Roman" w:cs="Times New Roman"/>
          <w:b/>
          <w:sz w:val="28"/>
          <w:szCs w:val="28"/>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 xml:space="preserve">Чудова весняна квітка </w:t>
      </w:r>
      <w:r>
        <w:rPr>
          <w:rFonts w:ascii="Times New Roman" w:eastAsia="Times New Roman" w:hAnsi="Times New Roman"/>
          <w:sz w:val="28"/>
          <w:szCs w:val="40"/>
          <w:lang w:val="uk-UA"/>
        </w:rPr>
        <w:t>–</w:t>
      </w:r>
      <w:r w:rsidR="00FE08C3">
        <w:rPr>
          <w:rFonts w:ascii="Times New Roman" w:eastAsia="Times New Roman" w:hAnsi="Times New Roman"/>
          <w:sz w:val="28"/>
          <w:szCs w:val="40"/>
          <w:lang w:val="uk-UA"/>
        </w:rPr>
        <w:t xml:space="preserve"> г</w:t>
      </w:r>
      <w:r w:rsidRPr="004D5A32">
        <w:rPr>
          <w:rFonts w:ascii="Times New Roman" w:eastAsia="Times New Roman" w:hAnsi="Times New Roman"/>
          <w:sz w:val="28"/>
          <w:szCs w:val="40"/>
          <w:lang w:val="uk-UA"/>
        </w:rPr>
        <w:t xml:space="preserve">іацинт </w:t>
      </w:r>
      <w:r>
        <w:rPr>
          <w:rFonts w:ascii="Times New Roman" w:eastAsia="Times New Roman" w:hAnsi="Times New Roman"/>
          <w:sz w:val="28"/>
          <w:szCs w:val="40"/>
          <w:lang w:val="uk-UA"/>
        </w:rPr>
        <w:t>–</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здавна привертає увагу квітникарів, зачаровуючи їх витонченістю квіток, різноманітністю забарвлень і чудовим ароматом</w:t>
      </w:r>
      <w:r>
        <w:rPr>
          <w:rFonts w:ascii="Times New Roman" w:eastAsia="Times New Roman" w:hAnsi="Times New Roman"/>
          <w:sz w:val="28"/>
          <w:szCs w:val="40"/>
          <w:lang w:val="uk-UA"/>
        </w:rPr>
        <w:t>.</w:t>
      </w:r>
      <w:r w:rsidRPr="00503DA5">
        <w:rPr>
          <w:rFonts w:ascii="Times New Roman" w:eastAsia="Times New Roman" w:hAnsi="Times New Roman"/>
          <w:sz w:val="28"/>
          <w:szCs w:val="40"/>
          <w:lang w:val="uk-UA"/>
        </w:rPr>
        <w:t xml:space="preserve">Гіацинти введені в культуру з </w:t>
      </w:r>
      <w:r w:rsidRPr="004D5A32">
        <w:rPr>
          <w:rFonts w:ascii="Times New Roman" w:eastAsia="Times New Roman" w:hAnsi="Times New Roman"/>
          <w:sz w:val="28"/>
          <w:szCs w:val="40"/>
        </w:rPr>
        <w:t>XV</w:t>
      </w:r>
      <w:r w:rsidRPr="00503DA5">
        <w:rPr>
          <w:rFonts w:ascii="Times New Roman" w:eastAsia="Times New Roman" w:hAnsi="Times New Roman"/>
          <w:sz w:val="28"/>
          <w:szCs w:val="40"/>
          <w:lang w:val="uk-UA"/>
        </w:rPr>
        <w:t xml:space="preserve"> в. </w:t>
      </w:r>
      <w:r>
        <w:rPr>
          <w:rFonts w:ascii="Times New Roman" w:eastAsia="Times New Roman" w:hAnsi="Times New Roman"/>
          <w:sz w:val="28"/>
          <w:szCs w:val="40"/>
          <w:lang w:val="uk-UA"/>
        </w:rPr>
        <w:t>–</w:t>
      </w:r>
      <w:r w:rsidRPr="00503DA5">
        <w:rPr>
          <w:rFonts w:ascii="Times New Roman" w:eastAsia="Times New Roman" w:hAnsi="Times New Roman"/>
          <w:sz w:val="28"/>
          <w:szCs w:val="40"/>
          <w:lang w:val="uk-UA"/>
        </w:rPr>
        <w:t xml:space="preserve"> спочатку їх вирощували в садах Близького Сходу, а з </w:t>
      </w:r>
      <w:r w:rsidRPr="004D5A32">
        <w:rPr>
          <w:rFonts w:ascii="Times New Roman" w:eastAsia="Times New Roman" w:hAnsi="Times New Roman"/>
          <w:sz w:val="28"/>
          <w:szCs w:val="40"/>
        </w:rPr>
        <w:t>XVI</w:t>
      </w:r>
      <w:r w:rsidRPr="00503DA5">
        <w:rPr>
          <w:rFonts w:ascii="Times New Roman" w:eastAsia="Times New Roman" w:hAnsi="Times New Roman"/>
          <w:sz w:val="28"/>
          <w:szCs w:val="40"/>
          <w:lang w:val="uk-UA"/>
        </w:rPr>
        <w:t xml:space="preserve"> ст. вони з'явилися в Європі</w:t>
      </w:r>
      <w:r>
        <w:rPr>
          <w:rFonts w:ascii="Times New Roman" w:eastAsia="Times New Roman" w:hAnsi="Times New Roman"/>
          <w:sz w:val="28"/>
          <w:szCs w:val="40"/>
          <w:lang w:val="uk-UA"/>
        </w:rPr>
        <w:t>.С</w:t>
      </w:r>
      <w:r w:rsidRPr="00503DA5">
        <w:rPr>
          <w:rFonts w:ascii="Times New Roman" w:eastAsia="Times New Roman" w:hAnsi="Times New Roman"/>
          <w:sz w:val="28"/>
          <w:szCs w:val="40"/>
          <w:lang w:val="uk-UA"/>
        </w:rPr>
        <w:t xml:space="preserve">початку в Італії і </w:t>
      </w:r>
      <w:r w:rsidRPr="00503DA5">
        <w:rPr>
          <w:rFonts w:ascii="Times New Roman" w:eastAsia="Times New Roman" w:hAnsi="Times New Roman"/>
          <w:sz w:val="28"/>
          <w:szCs w:val="40"/>
          <w:lang w:val="uk-UA"/>
        </w:rPr>
        <w:lastRenderedPageBreak/>
        <w:t>Англії, а потім в Голландії, яка зайняла особливе місце у вирощуванні та селекції цих рослин. У перекладі з грецької «гіацинт» означає «квітка дощів», так як на батьківщині, в Малій Азії, ці рослини розпускалися після теплих весняних дощів</w:t>
      </w:r>
      <w:r>
        <w:rPr>
          <w:rFonts w:ascii="Times New Roman" w:eastAsia="Times New Roman" w:hAnsi="Times New Roman"/>
          <w:sz w:val="28"/>
          <w:szCs w:val="40"/>
          <w:lang w:val="uk-UA"/>
        </w:rPr>
        <w:t>.</w:t>
      </w:r>
      <w:r w:rsidRPr="00503DA5">
        <w:rPr>
          <w:rFonts w:ascii="Times New Roman" w:eastAsia="Times New Roman" w:hAnsi="Times New Roman"/>
          <w:sz w:val="28"/>
          <w:szCs w:val="40"/>
          <w:lang w:val="uk-UA"/>
        </w:rPr>
        <w:t xml:space="preserve"> Греки називали гіацинт квіткою смутку, горя і смерті, його також вважали символом вмира</w:t>
      </w:r>
      <w:r w:rsidRPr="004D5A32">
        <w:rPr>
          <w:rFonts w:ascii="Times New Roman" w:eastAsia="Times New Roman" w:hAnsi="Times New Roman"/>
          <w:sz w:val="28"/>
          <w:szCs w:val="40"/>
          <w:lang w:val="uk-UA"/>
        </w:rPr>
        <w:t xml:space="preserve">ючої </w:t>
      </w:r>
      <w:r w:rsidRPr="00503DA5">
        <w:rPr>
          <w:rFonts w:ascii="Times New Roman" w:eastAsia="Times New Roman" w:hAnsi="Times New Roman"/>
          <w:sz w:val="28"/>
          <w:szCs w:val="40"/>
          <w:lang w:val="uk-UA"/>
        </w:rPr>
        <w:t>та</w:t>
      </w:r>
      <w:r w:rsidRPr="004D5A32">
        <w:rPr>
          <w:rFonts w:ascii="Times New Roman" w:eastAsia="Times New Roman" w:hAnsi="Times New Roman"/>
          <w:sz w:val="28"/>
          <w:szCs w:val="40"/>
          <w:lang w:val="uk-UA"/>
        </w:rPr>
        <w:t xml:space="preserve"> воскресаючої</w:t>
      </w:r>
      <w:r w:rsidRPr="00503DA5">
        <w:rPr>
          <w:rFonts w:ascii="Times New Roman" w:eastAsia="Times New Roman" w:hAnsi="Times New Roman"/>
          <w:sz w:val="28"/>
          <w:szCs w:val="40"/>
          <w:lang w:val="uk-UA"/>
        </w:rPr>
        <w:t xml:space="preserve"> природи.</w:t>
      </w:r>
      <w:r w:rsidRPr="002163CD">
        <w:rPr>
          <w:rFonts w:ascii="Times New Roman" w:eastAsia="Times New Roman" w:hAnsi="Times New Roman"/>
          <w:sz w:val="28"/>
          <w:szCs w:val="40"/>
          <w:lang w:val="uk-UA"/>
        </w:rPr>
        <w:t xml:space="preserve">Щовесни в Стародавній Греції влаштовувалися триденні свята - </w:t>
      </w:r>
      <w:r w:rsidRPr="004D5A32">
        <w:rPr>
          <w:rFonts w:ascii="Times New Roman" w:eastAsia="Times New Roman" w:hAnsi="Times New Roman"/>
          <w:sz w:val="28"/>
          <w:szCs w:val="40"/>
          <w:lang w:val="uk-UA"/>
        </w:rPr>
        <w:t>Г</w:t>
      </w:r>
      <w:r w:rsidRPr="002163CD">
        <w:rPr>
          <w:rFonts w:ascii="Times New Roman" w:eastAsia="Times New Roman" w:hAnsi="Times New Roman"/>
          <w:sz w:val="28"/>
          <w:szCs w:val="40"/>
          <w:lang w:val="uk-UA"/>
        </w:rPr>
        <w:t>іацинт</w:t>
      </w:r>
      <w:r w:rsidRPr="004D5A32">
        <w:rPr>
          <w:rFonts w:ascii="Times New Roman" w:eastAsia="Times New Roman" w:hAnsi="Times New Roman"/>
          <w:sz w:val="28"/>
          <w:szCs w:val="40"/>
          <w:lang w:val="uk-UA"/>
        </w:rPr>
        <w:t>іїна</w:t>
      </w:r>
      <w:r w:rsidRPr="002163CD">
        <w:rPr>
          <w:rFonts w:ascii="Times New Roman" w:eastAsia="Times New Roman" w:hAnsi="Times New Roman"/>
          <w:sz w:val="28"/>
          <w:szCs w:val="40"/>
          <w:lang w:val="uk-UA"/>
        </w:rPr>
        <w:t xml:space="preserve"> честь прекрасного юнака Гіацинта, символом якого стала вмираюча восени</w:t>
      </w:r>
      <w:r w:rsidRPr="004D5A32">
        <w:rPr>
          <w:rFonts w:ascii="Times New Roman" w:eastAsia="Times New Roman" w:hAnsi="Times New Roman"/>
          <w:sz w:val="28"/>
          <w:szCs w:val="40"/>
          <w:lang w:val="uk-UA"/>
        </w:rPr>
        <w:t xml:space="preserve"> та</w:t>
      </w:r>
      <w:r w:rsidRPr="002163CD">
        <w:rPr>
          <w:rFonts w:ascii="Times New Roman" w:eastAsia="Times New Roman" w:hAnsi="Times New Roman"/>
          <w:sz w:val="28"/>
          <w:szCs w:val="40"/>
          <w:lang w:val="uk-UA"/>
        </w:rPr>
        <w:t xml:space="preserve"> воскресаюча навесні квітка. Згідно з легендою, у Гіацинта, сина спартанського царя Аміклада і музи історії та епосу Кліо, був друг </w:t>
      </w:r>
      <w:r>
        <w:rPr>
          <w:rFonts w:ascii="Times New Roman" w:eastAsia="Times New Roman" w:hAnsi="Times New Roman"/>
          <w:sz w:val="28"/>
          <w:szCs w:val="40"/>
          <w:lang w:val="uk-UA"/>
        </w:rPr>
        <w:t>–</w:t>
      </w:r>
      <w:r w:rsidRPr="002163CD">
        <w:rPr>
          <w:rFonts w:ascii="Times New Roman" w:eastAsia="Times New Roman" w:hAnsi="Times New Roman"/>
          <w:sz w:val="28"/>
          <w:szCs w:val="40"/>
          <w:lang w:val="uk-UA"/>
        </w:rPr>
        <w:t xml:space="preserve"> бог сонця Аполлон. </w:t>
      </w:r>
      <w:r w:rsidRPr="004D5A32">
        <w:rPr>
          <w:rFonts w:ascii="Times New Roman" w:eastAsia="Times New Roman" w:hAnsi="Times New Roman"/>
          <w:sz w:val="28"/>
          <w:szCs w:val="40"/>
        </w:rPr>
        <w:t>Одного разу Аполлон і Гіацинт змагалися в метанні диска.Несподівано диск вдарив в обличчя Гіацинта і смертельно поранив його. Аполлон, засмучений смертю друга, перетворив краплі його крові в прекрасні квіти, щоб пам'ять про нього вічно жила серед людей. У наш</w:t>
      </w:r>
      <w:r>
        <w:rPr>
          <w:rFonts w:ascii="Times New Roman" w:eastAsia="Times New Roman" w:hAnsi="Times New Roman"/>
          <w:sz w:val="28"/>
          <w:szCs w:val="40"/>
          <w:lang w:val="uk-UA"/>
        </w:rPr>
        <w:t>і</w:t>
      </w:r>
      <w:r w:rsidRPr="004D5A32">
        <w:rPr>
          <w:rFonts w:ascii="Times New Roman" w:eastAsia="Times New Roman" w:hAnsi="Times New Roman"/>
          <w:sz w:val="28"/>
          <w:szCs w:val="40"/>
        </w:rPr>
        <w:t xml:space="preserve"> час</w:t>
      </w:r>
      <w:r>
        <w:rPr>
          <w:rFonts w:ascii="Times New Roman" w:eastAsia="Times New Roman" w:hAnsi="Times New Roman"/>
          <w:sz w:val="28"/>
          <w:szCs w:val="40"/>
          <w:lang w:val="uk-UA"/>
        </w:rPr>
        <w:t>и</w:t>
      </w:r>
      <w:r w:rsidRPr="004D5A32">
        <w:rPr>
          <w:rFonts w:ascii="Times New Roman" w:eastAsia="Times New Roman" w:hAnsi="Times New Roman"/>
          <w:sz w:val="28"/>
          <w:szCs w:val="40"/>
        </w:rPr>
        <w:t xml:space="preserve"> квіти і цибулини гіацинтів вивішуються в Греції в якості запобіжних амулетів над дверима сільських будинків</w:t>
      </w:r>
      <w:r w:rsidR="005A78A5" w:rsidRPr="005A78A5">
        <w:rPr>
          <w:rFonts w:ascii="Times New Roman" w:eastAsia="Times New Roman" w:hAnsi="Times New Roman"/>
          <w:sz w:val="28"/>
          <w:szCs w:val="40"/>
        </w:rPr>
        <w:t xml:space="preserve"> (</w:t>
      </w:r>
      <w:r w:rsidR="005A78A5">
        <w:rPr>
          <w:rFonts w:ascii="Times New Roman" w:eastAsia="Times New Roman" w:hAnsi="Times New Roman"/>
          <w:sz w:val="28"/>
          <w:szCs w:val="40"/>
          <w:lang w:val="uk-UA"/>
        </w:rPr>
        <w:t>Хессайон, 2002; Коновалова, 2005</w:t>
      </w:r>
      <w:r w:rsidR="00E62F54">
        <w:rPr>
          <w:rFonts w:ascii="Times New Roman" w:eastAsia="Times New Roman" w:hAnsi="Times New Roman"/>
          <w:sz w:val="28"/>
          <w:szCs w:val="40"/>
          <w:lang w:val="uk-UA"/>
        </w:rPr>
        <w:t>; Бунин, 1987</w:t>
      </w:r>
      <w:r w:rsidR="005A78A5">
        <w:rPr>
          <w:rFonts w:ascii="Times New Roman" w:eastAsia="Times New Roman" w:hAnsi="Times New Roman"/>
          <w:sz w:val="28"/>
          <w:szCs w:val="40"/>
          <w:lang w:val="uk-UA"/>
        </w:rPr>
        <w:t>)</w:t>
      </w:r>
      <w:r w:rsidRPr="004D5A32">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Гіацинт (</w:t>
      </w:r>
      <w:r w:rsidRPr="00B31F63">
        <w:rPr>
          <w:rFonts w:ascii="Times New Roman" w:eastAsia="Times New Roman" w:hAnsi="Times New Roman"/>
          <w:i/>
          <w:sz w:val="28"/>
          <w:szCs w:val="40"/>
        </w:rPr>
        <w:t xml:space="preserve">Нуаcinthus </w:t>
      </w:r>
      <w:r w:rsidRPr="00FE08C3">
        <w:rPr>
          <w:rFonts w:ascii="Times New Roman" w:eastAsia="Times New Roman" w:hAnsi="Times New Roman"/>
          <w:sz w:val="28"/>
          <w:szCs w:val="40"/>
        </w:rPr>
        <w:t>L.</w:t>
      </w:r>
      <w:r w:rsidRPr="005A78A5">
        <w:rPr>
          <w:rFonts w:ascii="Times New Roman" w:eastAsia="Times New Roman" w:hAnsi="Times New Roman"/>
          <w:sz w:val="28"/>
          <w:szCs w:val="40"/>
        </w:rPr>
        <w:t>)</w:t>
      </w:r>
      <w:r w:rsidR="00FE08C3">
        <w:rPr>
          <w:rFonts w:ascii="Times New Roman" w:eastAsia="Times New Roman" w:hAnsi="Times New Roman"/>
          <w:i/>
          <w:sz w:val="28"/>
          <w:szCs w:val="40"/>
          <w:lang w:val="uk-UA"/>
        </w:rPr>
        <w:t xml:space="preserve">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багаторічна цибулинна рослина з </w:t>
      </w:r>
      <w:r>
        <w:rPr>
          <w:rFonts w:ascii="Times New Roman" w:eastAsia="Times New Roman" w:hAnsi="Times New Roman"/>
          <w:sz w:val="28"/>
          <w:szCs w:val="40"/>
        </w:rPr>
        <w:t>родини</w:t>
      </w:r>
      <w:r w:rsidRPr="004D5A32">
        <w:rPr>
          <w:rFonts w:ascii="Times New Roman" w:eastAsia="Times New Roman" w:hAnsi="Times New Roman"/>
          <w:sz w:val="28"/>
          <w:szCs w:val="40"/>
        </w:rPr>
        <w:t xml:space="preserve"> лілійних. Рід налічує близько 30 видів, поширених в Західній і Центральній Азії. Найбільш відомий вид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гіацинт східний (</w:t>
      </w:r>
      <w:r w:rsidRPr="00B31F63">
        <w:rPr>
          <w:rFonts w:ascii="Times New Roman" w:eastAsia="Times New Roman" w:hAnsi="Times New Roman"/>
          <w:i/>
          <w:sz w:val="28"/>
          <w:szCs w:val="40"/>
        </w:rPr>
        <w:t xml:space="preserve">Нуacinthus orientalis </w:t>
      </w:r>
      <w:r w:rsidRPr="00FE08C3">
        <w:rPr>
          <w:rFonts w:ascii="Times New Roman" w:eastAsia="Times New Roman" w:hAnsi="Times New Roman"/>
          <w:sz w:val="28"/>
          <w:szCs w:val="40"/>
        </w:rPr>
        <w:t>L</w:t>
      </w:r>
      <w:r w:rsidRPr="004D5A32">
        <w:rPr>
          <w:rFonts w:ascii="Times New Roman" w:eastAsia="Times New Roman" w:hAnsi="Times New Roman"/>
          <w:sz w:val="28"/>
          <w:szCs w:val="40"/>
        </w:rPr>
        <w:t>.) з ароматними дрібними блакитними квітками, що росте в природі в Сирії та Іраку.Саме від цього виду відбулися сучасні сорти гіацинта.</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Цибулини гіацинтів багаторічні, конічної або яйцевидної форми, до 8 см діаметром, складаються з щільно прилеглих один до одного соковитих лусок (видозмінені листя), в яких накопичуються запаси поживних речовин. </w:t>
      </w:r>
      <w:r>
        <w:rPr>
          <w:rFonts w:ascii="Times New Roman" w:eastAsia="Times New Roman" w:hAnsi="Times New Roman"/>
          <w:sz w:val="28"/>
          <w:szCs w:val="40"/>
          <w:lang w:val="uk-UA"/>
        </w:rPr>
        <w:t>В</w:t>
      </w:r>
      <w:r w:rsidRPr="004D5A32">
        <w:rPr>
          <w:rFonts w:ascii="Times New Roman" w:eastAsia="Times New Roman" w:hAnsi="Times New Roman"/>
          <w:sz w:val="28"/>
          <w:szCs w:val="40"/>
        </w:rPr>
        <w:t xml:space="preserve"> пазухах лусок закладаються дітки.</w:t>
      </w:r>
      <w:r w:rsidR="005A78A5">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Всередині цибулини щорічно формуються листя</w:t>
      </w:r>
      <w:r w:rsidRPr="004D5A32">
        <w:rPr>
          <w:rFonts w:ascii="Times New Roman" w:eastAsia="Times New Roman" w:hAnsi="Times New Roman"/>
          <w:sz w:val="28"/>
          <w:szCs w:val="40"/>
          <w:lang w:val="uk-UA"/>
        </w:rPr>
        <w:t xml:space="preserve"> та</w:t>
      </w:r>
      <w:r w:rsidRPr="004D5A32">
        <w:rPr>
          <w:rFonts w:ascii="Times New Roman" w:eastAsia="Times New Roman" w:hAnsi="Times New Roman"/>
          <w:sz w:val="28"/>
          <w:szCs w:val="40"/>
        </w:rPr>
        <w:t xml:space="preserve"> суцвіття, в нижній частині закладаються коріння. З</w:t>
      </w:r>
      <w:r>
        <w:rPr>
          <w:rFonts w:ascii="Times New Roman" w:eastAsia="Times New Roman" w:hAnsi="Times New Roman"/>
          <w:sz w:val="28"/>
          <w:szCs w:val="40"/>
          <w:lang w:val="uk-UA"/>
        </w:rPr>
        <w:t>з</w:t>
      </w:r>
      <w:r w:rsidRPr="004D5A32">
        <w:rPr>
          <w:rFonts w:ascii="Times New Roman" w:eastAsia="Times New Roman" w:hAnsi="Times New Roman"/>
          <w:sz w:val="28"/>
          <w:szCs w:val="40"/>
        </w:rPr>
        <w:t xml:space="preserve">овні цибулини покриті сухими лусками різного забарвлення. Цибулини сортів з синіми, блакитними, фіолетовими квітками зазвичай мають фіолетові, з жовтими </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сірувато-кремові, з рожевими</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бузкові луски</w:t>
      </w:r>
      <w:r w:rsidRPr="004D5A32">
        <w:rPr>
          <w:rFonts w:ascii="Times New Roman" w:eastAsia="Times New Roman" w:hAnsi="Times New Roman"/>
          <w:sz w:val="28"/>
          <w:szCs w:val="40"/>
          <w:lang w:val="uk-UA"/>
        </w:rPr>
        <w:t>, з білими</w:t>
      </w:r>
      <w:r>
        <w:rPr>
          <w:rFonts w:ascii="Times New Roman" w:eastAsia="Times New Roman" w:hAnsi="Times New Roman"/>
          <w:sz w:val="28"/>
          <w:szCs w:val="40"/>
          <w:lang w:val="uk-UA"/>
        </w:rPr>
        <w:t xml:space="preserve"> – </w:t>
      </w:r>
      <w:r w:rsidRPr="004D5A32">
        <w:rPr>
          <w:rFonts w:ascii="Times New Roman" w:eastAsia="Times New Roman" w:hAnsi="Times New Roman"/>
          <w:sz w:val="28"/>
          <w:szCs w:val="40"/>
          <w:lang w:val="uk-UA"/>
        </w:rPr>
        <w:t>звичайно ж білі луски.</w:t>
      </w:r>
      <w:r w:rsidRPr="004D5A32">
        <w:rPr>
          <w:rFonts w:ascii="Times New Roman" w:eastAsia="Times New Roman" w:hAnsi="Times New Roman"/>
          <w:sz w:val="28"/>
          <w:szCs w:val="40"/>
        </w:rPr>
        <w:t xml:space="preserve"> Листя 4</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8</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(залежно від сорту)</w:t>
      </w:r>
      <w:r w:rsidRPr="004D5A32">
        <w:rPr>
          <w:rFonts w:ascii="Times New Roman" w:eastAsia="Times New Roman" w:hAnsi="Times New Roman"/>
          <w:sz w:val="28"/>
          <w:szCs w:val="40"/>
        </w:rPr>
        <w:t>, вони лінійні, гладкі, м'ясисті, яскраво-зелені, блискучі або матові, 15</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20</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см завдовжки і 1</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1,5 см шириною. Квітконіс </w:t>
      </w:r>
      <w:r w:rsidRPr="004D5A32">
        <w:rPr>
          <w:rFonts w:ascii="Times New Roman" w:eastAsia="Times New Roman" w:hAnsi="Times New Roman"/>
          <w:sz w:val="28"/>
          <w:szCs w:val="40"/>
        </w:rPr>
        <w:lastRenderedPageBreak/>
        <w:t>прямий, циліндричний, соковитий, безлистий, 20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30</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xml:space="preserve">см заввишки. Суцвіття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густа або пухка кисть, складається з 10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30 ароматних дзвоникових квіток різного забарвлення. Є форми з махровими квітками. Цвітуть гіацинти в квітні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напочатку травня. При температурі повітря близько 10 °С цвітіння триває 20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25 днів, а в більш теплу погоду скорочується до 10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14 днів</w:t>
      </w:r>
      <w:r w:rsidR="005A78A5">
        <w:rPr>
          <w:rFonts w:ascii="Times New Roman" w:eastAsia="Times New Roman" w:hAnsi="Times New Roman"/>
          <w:sz w:val="28"/>
          <w:szCs w:val="40"/>
          <w:lang w:val="uk-UA"/>
        </w:rPr>
        <w:t xml:space="preserve"> (Риженкова, 2005)</w:t>
      </w:r>
      <w:r w:rsidRPr="004D5A32">
        <w:rPr>
          <w:rFonts w:ascii="Times New Roman" w:eastAsia="Times New Roman" w:hAnsi="Times New Roman"/>
          <w:sz w:val="28"/>
          <w:szCs w:val="40"/>
        </w:rPr>
        <w:t>.</w:t>
      </w:r>
    </w:p>
    <w:p w:rsidR="00467929"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Використовують гіацинти для оформлення всіляких квітників у ранньовесняний період. Їх висаджують групами на клумбах, в альпінаріях, окремими і плямами на газонах. З рослин можна створювати однотонні групи або групи різного забарвлення. Добре виглядають в поєднанні з іншими ранньовесняними рослинами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наприклад, з мускари, з низькорослими сортами нарцисів і тюльпанів.</w:t>
      </w:r>
    </w:p>
    <w:p w:rsidR="00467929"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 Гіацинти можна висаджувати і в контейнери. Цінуються гіацинти також за те, що квітучі рослини досить легко можна отримати в зимовий період.</w:t>
      </w:r>
    </w:p>
    <w:p w:rsidR="00467929" w:rsidRPr="004D5A32" w:rsidRDefault="00467929" w:rsidP="00E33C25">
      <w:pPr>
        <w:spacing w:after="0" w:line="360" w:lineRule="auto"/>
        <w:ind w:firstLine="709"/>
        <w:jc w:val="both"/>
        <w:rPr>
          <w:rFonts w:ascii="Times New Roman" w:eastAsia="Times New Roman" w:hAnsi="Times New Roman"/>
          <w:sz w:val="28"/>
          <w:szCs w:val="40"/>
        </w:rPr>
      </w:pPr>
      <w:r>
        <w:rPr>
          <w:rFonts w:ascii="Times New Roman" w:eastAsia="Times New Roman" w:hAnsi="Times New Roman"/>
          <w:sz w:val="28"/>
          <w:szCs w:val="40"/>
          <w:lang w:val="uk-UA"/>
        </w:rPr>
        <w:t>Д</w:t>
      </w:r>
      <w:r w:rsidRPr="009A3AF9">
        <w:rPr>
          <w:rFonts w:ascii="Times New Roman" w:eastAsia="Times New Roman" w:hAnsi="Times New Roman"/>
          <w:sz w:val="28"/>
          <w:szCs w:val="40"/>
          <w:lang w:val="uk-UA"/>
        </w:rPr>
        <w:t>уже гарні гіацинти в зрізі</w:t>
      </w:r>
      <w:r>
        <w:rPr>
          <w:rFonts w:ascii="Times New Roman" w:eastAsia="Times New Roman" w:hAnsi="Times New Roman"/>
          <w:sz w:val="28"/>
          <w:szCs w:val="40"/>
          <w:lang w:val="uk-UA"/>
        </w:rPr>
        <w:t>:</w:t>
      </w:r>
      <w:r w:rsidRPr="009A3AF9">
        <w:rPr>
          <w:rFonts w:ascii="Times New Roman" w:eastAsia="Times New Roman" w:hAnsi="Times New Roman"/>
          <w:sz w:val="28"/>
          <w:szCs w:val="40"/>
          <w:lang w:val="uk-UA"/>
        </w:rPr>
        <w:t xml:space="preserve"> зрізати потрібно в стадії квітування перших нижніх квіток, при цьому суцвіття зберігають декоративність до 7 днів. </w:t>
      </w:r>
      <w:r w:rsidRPr="004D5A32">
        <w:rPr>
          <w:rFonts w:ascii="Times New Roman" w:eastAsia="Times New Roman" w:hAnsi="Times New Roman"/>
          <w:sz w:val="28"/>
          <w:szCs w:val="40"/>
        </w:rPr>
        <w:t xml:space="preserve">Слід враховувати, що гіацинти мають сильний аромат, що </w:t>
      </w:r>
      <w:r>
        <w:rPr>
          <w:rFonts w:ascii="Times New Roman" w:eastAsia="Times New Roman" w:hAnsi="Times New Roman"/>
          <w:sz w:val="28"/>
          <w:szCs w:val="40"/>
          <w:lang w:val="uk-UA"/>
        </w:rPr>
        <w:t xml:space="preserve">може </w:t>
      </w:r>
      <w:r w:rsidRPr="004D5A32">
        <w:rPr>
          <w:rFonts w:ascii="Times New Roman" w:eastAsia="Times New Roman" w:hAnsi="Times New Roman"/>
          <w:sz w:val="28"/>
          <w:szCs w:val="40"/>
        </w:rPr>
        <w:t>викликає головний біль, тому вази зі зрізаними квітами не бажано залишати на ніч в спальнях</w:t>
      </w:r>
      <w:r w:rsidR="005A78A5">
        <w:rPr>
          <w:rFonts w:ascii="Times New Roman" w:eastAsia="Times New Roman" w:hAnsi="Times New Roman"/>
          <w:sz w:val="28"/>
          <w:szCs w:val="40"/>
          <w:lang w:val="uk-UA"/>
        </w:rPr>
        <w:t xml:space="preserve"> (</w:t>
      </w:r>
      <w:r w:rsidR="00E62F54">
        <w:rPr>
          <w:rFonts w:ascii="Times New Roman" w:eastAsia="Times New Roman" w:hAnsi="Times New Roman"/>
          <w:sz w:val="28"/>
          <w:szCs w:val="40"/>
          <w:lang w:val="uk-UA"/>
        </w:rPr>
        <w:t>Силина, 1977)</w:t>
      </w:r>
      <w:r w:rsidRPr="004D5A32">
        <w:rPr>
          <w:rFonts w:ascii="Times New Roman" w:eastAsia="Times New Roman" w:hAnsi="Times New Roman"/>
          <w:sz w:val="28"/>
          <w:szCs w:val="40"/>
        </w:rPr>
        <w:t>.</w:t>
      </w:r>
    </w:p>
    <w:p w:rsidR="00467929" w:rsidRDefault="00467929" w:rsidP="00E33C25">
      <w:pPr>
        <w:spacing w:after="0" w:line="360" w:lineRule="auto"/>
        <w:ind w:firstLine="709"/>
        <w:jc w:val="both"/>
        <w:rPr>
          <w:rFonts w:ascii="Times New Roman" w:eastAsia="Times New Roman" w:hAnsi="Times New Roman"/>
          <w:sz w:val="28"/>
          <w:szCs w:val="40"/>
        </w:rPr>
      </w:pPr>
    </w:p>
    <w:p w:rsidR="00D1425A" w:rsidRPr="00F85DD2" w:rsidRDefault="00F85DD2" w:rsidP="00F85DD2">
      <w:pPr>
        <w:spacing w:after="0" w:line="360" w:lineRule="auto"/>
        <w:ind w:left="1418"/>
        <w:rPr>
          <w:rFonts w:ascii="Times New Roman" w:hAnsi="Times New Roman" w:cs="Times New Roman"/>
          <w:b/>
          <w:sz w:val="28"/>
          <w:szCs w:val="28"/>
          <w:lang w:val="uk-UA"/>
        </w:rPr>
      </w:pPr>
      <w:r>
        <w:rPr>
          <w:rFonts w:ascii="Times New Roman" w:eastAsia="Times New Roman" w:hAnsi="Times New Roman"/>
          <w:b/>
          <w:sz w:val="28"/>
          <w:szCs w:val="40"/>
          <w:lang w:val="uk-UA"/>
        </w:rPr>
        <w:t>1.3.2.</w:t>
      </w:r>
      <w:r w:rsidR="00D1425A" w:rsidRPr="00F85DD2">
        <w:rPr>
          <w:rFonts w:ascii="Times New Roman" w:eastAsia="Times New Roman" w:hAnsi="Times New Roman"/>
          <w:b/>
          <w:sz w:val="28"/>
          <w:szCs w:val="40"/>
        </w:rPr>
        <w:t>Асортимент рослин</w:t>
      </w:r>
      <w:r w:rsidR="00D1425A" w:rsidRPr="00F85DD2">
        <w:rPr>
          <w:rFonts w:ascii="Times New Roman" w:hAnsi="Times New Roman" w:cs="Times New Roman"/>
          <w:b/>
          <w:sz w:val="28"/>
          <w:szCs w:val="28"/>
          <w:lang w:val="uk-UA"/>
        </w:rPr>
        <w:t xml:space="preserve"> роду </w:t>
      </w:r>
      <w:r w:rsidR="00D1425A" w:rsidRPr="00F85DD2">
        <w:rPr>
          <w:rFonts w:ascii="Times New Roman" w:hAnsi="Times New Roman"/>
          <w:b/>
          <w:i/>
          <w:iCs/>
          <w:sz w:val="28"/>
          <w:szCs w:val="28"/>
          <w:shd w:val="clear" w:color="auto" w:fill="F8F9FA"/>
        </w:rPr>
        <w:t>Hyacinthus</w:t>
      </w:r>
      <w:r w:rsidR="00FE08C3" w:rsidRPr="00F85DD2">
        <w:rPr>
          <w:rFonts w:ascii="Times New Roman" w:hAnsi="Times New Roman"/>
          <w:b/>
          <w:i/>
          <w:iCs/>
          <w:sz w:val="28"/>
          <w:szCs w:val="28"/>
          <w:shd w:val="clear" w:color="auto" w:fill="F8F9FA"/>
          <w:lang w:val="uk-UA"/>
        </w:rPr>
        <w:t xml:space="preserve"> </w:t>
      </w:r>
      <w:r w:rsidR="00D1425A" w:rsidRPr="00F85DD2">
        <w:rPr>
          <w:rFonts w:ascii="Times New Roman" w:hAnsi="Times New Roman" w:cs="Times New Roman"/>
          <w:b/>
          <w:sz w:val="28"/>
          <w:szCs w:val="28"/>
        </w:rPr>
        <w:t>L</w:t>
      </w:r>
      <w:r w:rsidR="00D1425A" w:rsidRPr="00F85DD2">
        <w:rPr>
          <w:rFonts w:ascii="Times New Roman" w:hAnsi="Times New Roman" w:cs="Times New Roman"/>
          <w:b/>
          <w:sz w:val="28"/>
          <w:szCs w:val="28"/>
          <w:lang w:val="uk-UA"/>
        </w:rPr>
        <w:t>.</w:t>
      </w:r>
    </w:p>
    <w:p w:rsidR="00467929" w:rsidRPr="004D5A32" w:rsidRDefault="00467929" w:rsidP="00E33C25">
      <w:pPr>
        <w:spacing w:after="0" w:line="360" w:lineRule="auto"/>
        <w:ind w:firstLine="709"/>
        <w:jc w:val="both"/>
        <w:rPr>
          <w:rFonts w:ascii="Times New Roman" w:eastAsia="Times New Roman" w:hAnsi="Times New Roman" w:cs="Times New Roman"/>
          <w:sz w:val="28"/>
          <w:szCs w:val="40"/>
        </w:rPr>
      </w:pPr>
      <w:r w:rsidRPr="004D5A32">
        <w:rPr>
          <w:rFonts w:ascii="Times New Roman" w:eastAsia="Times New Roman" w:hAnsi="Times New Roman"/>
          <w:sz w:val="28"/>
          <w:szCs w:val="40"/>
        </w:rPr>
        <w:t xml:space="preserve">За чотири століття створено близько 3 тисяч сортів і садових форм гіацинта. В даний час селекційна робота з гіацинтами ведеться за трьома основними напрямками: отримання сортів з оригінальним забарвленням, з більш щільним і великим суцвіттям, з ранніми термінами цвітіння (придатні для вигонки). У сучасному квітникарстві використовується близько 170 сортів. Садова класифікація гіацинтів включає дві основні групи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сорти з простими і змахровими квітками. За забарвленням квіток виділяють шість груп</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білі, рожеві, червоні, сині, бузкові і фіолетові, жовті та помаранчеві. За термінами цвітіння гіацинти ділять на</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ранні, середні та пізні.</w:t>
      </w:r>
      <w:r w:rsidR="00E62F54">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xml:space="preserve">Однак ці відмінності незначні – розрив між термінами цвітіння самого раннього і самого пізнього </w:t>
      </w:r>
      <w:r w:rsidRPr="004D5A32">
        <w:rPr>
          <w:rFonts w:ascii="Times New Roman" w:eastAsia="Times New Roman" w:hAnsi="Times New Roman"/>
          <w:sz w:val="28"/>
          <w:szCs w:val="40"/>
        </w:rPr>
        <w:lastRenderedPageBreak/>
        <w:t xml:space="preserve">сорту </w:t>
      </w:r>
      <w:r>
        <w:rPr>
          <w:rFonts w:ascii="Times New Roman" w:eastAsia="Times New Roman" w:hAnsi="Times New Roman"/>
          <w:sz w:val="28"/>
          <w:szCs w:val="40"/>
        </w:rPr>
        <w:t>становить в середньому 10 днів.</w:t>
      </w:r>
      <w:r w:rsidRPr="004D5A32">
        <w:rPr>
          <w:rFonts w:ascii="Times New Roman" w:eastAsia="Times New Roman" w:hAnsi="Times New Roman"/>
          <w:sz w:val="28"/>
          <w:szCs w:val="40"/>
        </w:rPr>
        <w:t xml:space="preserve"> Сорти також розрізняються по </w:t>
      </w:r>
      <w:r w:rsidRPr="004D5A32">
        <w:rPr>
          <w:rFonts w:ascii="Times New Roman" w:eastAsia="Times New Roman" w:hAnsi="Times New Roman" w:cs="Times New Roman"/>
          <w:sz w:val="28"/>
          <w:szCs w:val="40"/>
        </w:rPr>
        <w:t>висоті квітконоса, фор</w:t>
      </w:r>
      <w:r>
        <w:rPr>
          <w:rFonts w:ascii="Times New Roman" w:eastAsia="Times New Roman" w:hAnsi="Times New Roman" w:cs="Times New Roman"/>
          <w:sz w:val="28"/>
          <w:szCs w:val="40"/>
        </w:rPr>
        <w:t>мі суцвіття і розмірами квітки</w:t>
      </w:r>
      <w:r w:rsidR="00E62F54">
        <w:rPr>
          <w:rFonts w:ascii="Times New Roman" w:eastAsia="Times New Roman" w:hAnsi="Times New Roman" w:cs="Times New Roman"/>
          <w:sz w:val="28"/>
          <w:szCs w:val="40"/>
          <w:lang w:val="uk-UA"/>
        </w:rPr>
        <w:t xml:space="preserve"> (</w:t>
      </w:r>
      <w:r w:rsidR="00E62F54">
        <w:rPr>
          <w:rFonts w:ascii="Times New Roman" w:eastAsia="Times New Roman" w:hAnsi="Times New Roman" w:cs="Times New Roman"/>
          <w:sz w:val="28"/>
          <w:szCs w:val="40"/>
          <w:lang w:val="en-US"/>
        </w:rPr>
        <w:t>Lim</w:t>
      </w:r>
      <w:r w:rsidR="00E62F54" w:rsidRPr="00E62F54">
        <w:rPr>
          <w:rFonts w:ascii="Times New Roman" w:eastAsia="Times New Roman" w:hAnsi="Times New Roman" w:cs="Times New Roman"/>
          <w:sz w:val="28"/>
          <w:szCs w:val="40"/>
        </w:rPr>
        <w:t>, 2014</w:t>
      </w:r>
      <w:r w:rsidR="00E62F54">
        <w:rPr>
          <w:rFonts w:ascii="Times New Roman" w:eastAsia="Times New Roman" w:hAnsi="Times New Roman" w:cs="Times New Roman"/>
          <w:sz w:val="28"/>
          <w:szCs w:val="40"/>
          <w:lang w:val="uk-UA"/>
        </w:rPr>
        <w:t>)</w:t>
      </w:r>
      <w:r>
        <w:rPr>
          <w:rFonts w:ascii="Times New Roman" w:eastAsia="Times New Roman" w:hAnsi="Times New Roman" w:cs="Times New Roman"/>
          <w:sz w:val="28"/>
          <w:szCs w:val="40"/>
        </w:rPr>
        <w:t>.</w:t>
      </w:r>
    </w:p>
    <w:p w:rsidR="00467929" w:rsidRPr="004D5A32" w:rsidRDefault="00FC0D44"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На</w:t>
      </w:r>
      <w:r w:rsidRPr="004D5A32">
        <w:rPr>
          <w:rFonts w:ascii="Times New Roman" w:eastAsia="Times New Roman" w:hAnsi="Times New Roman"/>
          <w:sz w:val="28"/>
          <w:szCs w:val="40"/>
          <w:lang w:val="uk-UA"/>
        </w:rPr>
        <w:t>йбільш</w:t>
      </w:r>
      <w:r w:rsidRPr="004D5A32">
        <w:rPr>
          <w:rFonts w:ascii="Times New Roman" w:eastAsia="Times New Roman" w:hAnsi="Times New Roman"/>
          <w:sz w:val="28"/>
          <w:szCs w:val="40"/>
        </w:rPr>
        <w:t xml:space="preserve"> п</w:t>
      </w:r>
      <w:r>
        <w:rPr>
          <w:rFonts w:ascii="Times New Roman" w:eastAsia="Times New Roman" w:hAnsi="Times New Roman"/>
          <w:sz w:val="28"/>
          <w:szCs w:val="40"/>
        </w:rPr>
        <w:t>оширеними є наступні сорти</w:t>
      </w:r>
      <w:r w:rsidR="00467929">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Син</w:t>
      </w:r>
      <w:r w:rsidRPr="004D5A32">
        <w:rPr>
          <w:rFonts w:ascii="Times New Roman" w:eastAsia="Times New Roman" w:hAnsi="Times New Roman"/>
          <w:sz w:val="28"/>
          <w:szCs w:val="40"/>
          <w:lang w:val="uk-UA"/>
        </w:rPr>
        <w:t>і</w:t>
      </w:r>
      <w:r w:rsidRPr="004D5A32">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w:t>
      </w:r>
      <w:r w:rsidRPr="004D5A32">
        <w:rPr>
          <w:rFonts w:ascii="Times New Roman" w:eastAsia="Times New Roman" w:hAnsi="Times New Roman"/>
          <w:sz w:val="28"/>
          <w:szCs w:val="40"/>
          <w:lang w:val="uk-UA"/>
        </w:rPr>
        <w:t>Генерал Колер (</w:t>
      </w:r>
      <w:r w:rsidRPr="004D5A32">
        <w:rPr>
          <w:rFonts w:ascii="Times New Roman" w:eastAsia="Times New Roman" w:hAnsi="Times New Roman"/>
          <w:sz w:val="28"/>
          <w:szCs w:val="40"/>
          <w:lang w:val="en-US"/>
        </w:rPr>
        <w:t>General</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en-US"/>
        </w:rPr>
        <w:t>Kohler</w:t>
      </w:r>
      <w:r w:rsidRPr="004D5A32">
        <w:rPr>
          <w:rFonts w:ascii="Times New Roman" w:eastAsia="Times New Roman" w:hAnsi="Times New Roman"/>
          <w:sz w:val="28"/>
          <w:szCs w:val="40"/>
        </w:rPr>
        <w:t xml:space="preserve">) </w:t>
      </w:r>
      <w:r>
        <w:rPr>
          <w:rFonts w:ascii="Times New Roman" w:eastAsia="Times New Roman" w:hAnsi="Times New Roman"/>
          <w:sz w:val="28"/>
          <w:szCs w:val="40"/>
          <w:lang w:val="uk-UA"/>
        </w:rPr>
        <w:t>–</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світло-блакитний,</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подвійний, середній</w:t>
      </w:r>
      <w:r>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w:t>
      </w:r>
      <w:r w:rsidRPr="004D5A32">
        <w:rPr>
          <w:rFonts w:ascii="Times New Roman" w:eastAsia="Times New Roman" w:hAnsi="Times New Roman" w:cs="Times New Roman"/>
          <w:sz w:val="28"/>
          <w:szCs w:val="40"/>
          <w:lang w:val="uk-UA"/>
        </w:rPr>
        <w:t>Гранд Ліла</w:t>
      </w:r>
      <w:r w:rsidRPr="004D5A32">
        <w:rPr>
          <w:rFonts w:ascii="Times New Roman" w:eastAsia="Times New Roman" w:hAnsi="Times New Roman"/>
          <w:sz w:val="28"/>
          <w:szCs w:val="40"/>
        </w:rPr>
        <w:t>(Grand</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Lilac</w:t>
      </w:r>
      <w:r w:rsidRPr="004D5A32">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світло-блакитний</w:t>
      </w:r>
      <w:r w:rsidRPr="004D5A32">
        <w:rPr>
          <w:rFonts w:ascii="Times New Roman" w:eastAsia="Times New Roman" w:hAnsi="Times New Roman"/>
          <w:sz w:val="28"/>
          <w:szCs w:val="40"/>
          <w:lang w:val="uk-UA"/>
        </w:rPr>
        <w:t>, ранній</w:t>
      </w:r>
      <w:r>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•Гранд Мэтр (Grand Martre) – синьо</w:t>
      </w:r>
      <w:r w:rsidRPr="004D5A32">
        <w:rPr>
          <w:rFonts w:ascii="Times New Roman" w:eastAsia="Times New Roman" w:hAnsi="Times New Roman"/>
          <w:sz w:val="28"/>
          <w:szCs w:val="40"/>
          <w:lang w:val="uk-UA"/>
        </w:rPr>
        <w:t>-</w:t>
      </w:r>
      <w:r w:rsidRPr="004D5A32">
        <w:rPr>
          <w:rFonts w:ascii="Times New Roman" w:eastAsia="Times New Roman" w:hAnsi="Times New Roman"/>
          <w:sz w:val="28"/>
          <w:szCs w:val="40"/>
        </w:rPr>
        <w:t>блакитний, с</w:t>
      </w:r>
      <w:r w:rsidRPr="004D5A32">
        <w:rPr>
          <w:rFonts w:ascii="Times New Roman" w:eastAsia="Times New Roman" w:hAnsi="Times New Roman"/>
          <w:sz w:val="28"/>
          <w:szCs w:val="40"/>
          <w:lang w:val="uk-UA"/>
        </w:rPr>
        <w:t>е</w:t>
      </w:r>
      <w:r w:rsidRPr="004D5A32">
        <w:rPr>
          <w:rFonts w:ascii="Times New Roman" w:eastAsia="Times New Roman" w:hAnsi="Times New Roman"/>
          <w:sz w:val="28"/>
          <w:szCs w:val="40"/>
        </w:rPr>
        <w:t>редн</w:t>
      </w:r>
      <w:r>
        <w:rPr>
          <w:rFonts w:ascii="Times New Roman" w:eastAsia="Times New Roman" w:hAnsi="Times New Roman"/>
          <w:sz w:val="28"/>
          <w:szCs w:val="40"/>
        </w:rPr>
        <w:t>ій.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•Дельфт Блу (Delft Blue)</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xml:space="preserve"> синій, с</w:t>
      </w:r>
      <w:r w:rsidRPr="004D5A32">
        <w:rPr>
          <w:rFonts w:ascii="Times New Roman" w:eastAsia="Times New Roman" w:hAnsi="Times New Roman"/>
          <w:sz w:val="28"/>
          <w:szCs w:val="40"/>
          <w:lang w:val="uk-UA"/>
        </w:rPr>
        <w:t>е</w:t>
      </w:r>
      <w:r w:rsidRPr="004D5A32">
        <w:rPr>
          <w:rFonts w:ascii="Times New Roman" w:eastAsia="Times New Roman" w:hAnsi="Times New Roman"/>
          <w:sz w:val="28"/>
          <w:szCs w:val="40"/>
        </w:rPr>
        <w:t xml:space="preserve">редина оцвітини світліша за </w:t>
      </w:r>
      <w:r w:rsidRPr="004D5A32">
        <w:rPr>
          <w:rFonts w:ascii="Times New Roman" w:eastAsia="Times New Roman" w:hAnsi="Times New Roman"/>
          <w:sz w:val="28"/>
          <w:szCs w:val="40"/>
          <w:lang w:val="uk-UA"/>
        </w:rPr>
        <w:t>край,</w:t>
      </w:r>
      <w:r>
        <w:rPr>
          <w:rFonts w:ascii="Times New Roman" w:eastAsia="Times New Roman" w:hAnsi="Times New Roman"/>
          <w:sz w:val="28"/>
          <w:szCs w:val="40"/>
        </w:rPr>
        <w:t xml:space="preserve"> ранний.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•Індиго Кінг (</w:t>
      </w:r>
      <w:r w:rsidRPr="004D5A32">
        <w:rPr>
          <w:rFonts w:ascii="Times New Roman" w:eastAsia="Times New Roman" w:hAnsi="Times New Roman"/>
          <w:sz w:val="28"/>
          <w:szCs w:val="40"/>
        </w:rPr>
        <w:t>Indigo</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King</w:t>
      </w:r>
      <w:r>
        <w:rPr>
          <w:rFonts w:ascii="Times New Roman" w:eastAsia="Times New Roman" w:hAnsi="Times New Roman"/>
          <w:sz w:val="28"/>
          <w:szCs w:val="40"/>
          <w:lang w:val="uk-UA"/>
        </w:rPr>
        <w:t>) – темно-синій, дуже пізній.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•Менелік (</w:t>
      </w:r>
      <w:r w:rsidRPr="004D5A32">
        <w:rPr>
          <w:rFonts w:ascii="Times New Roman" w:eastAsia="Times New Roman" w:hAnsi="Times New Roman"/>
          <w:sz w:val="28"/>
          <w:szCs w:val="40"/>
        </w:rPr>
        <w:t>Menelik</w:t>
      </w:r>
      <w:r>
        <w:rPr>
          <w:rFonts w:ascii="Times New Roman" w:eastAsia="Times New Roman" w:hAnsi="Times New Roman"/>
          <w:sz w:val="28"/>
          <w:szCs w:val="40"/>
          <w:lang w:val="uk-UA"/>
        </w:rPr>
        <w:t>) –</w:t>
      </w:r>
      <w:r w:rsidR="00FE08C3">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чорно-синій, середній.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•Міосотіс (Му</w:t>
      </w:r>
      <w:r w:rsidRPr="004D5A32">
        <w:rPr>
          <w:rFonts w:ascii="Times New Roman" w:eastAsia="Times New Roman" w:hAnsi="Times New Roman"/>
          <w:sz w:val="28"/>
          <w:szCs w:val="40"/>
        </w:rPr>
        <w:t>osotis</w:t>
      </w:r>
      <w:r>
        <w:rPr>
          <w:rFonts w:ascii="Times New Roman" w:eastAsia="Times New Roman" w:hAnsi="Times New Roman"/>
          <w:sz w:val="28"/>
          <w:szCs w:val="40"/>
          <w:lang w:val="uk-UA"/>
        </w:rPr>
        <w:t>) –</w:t>
      </w:r>
      <w:r w:rsidR="00FE08C3">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світло-блакитний, середній.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•Остара (Оstara)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темно-блакитний, с</w:t>
      </w:r>
      <w:r w:rsidRPr="004D5A32">
        <w:rPr>
          <w:rFonts w:ascii="Times New Roman" w:eastAsia="Times New Roman" w:hAnsi="Times New Roman"/>
          <w:sz w:val="28"/>
          <w:szCs w:val="40"/>
          <w:lang w:val="uk-UA"/>
        </w:rPr>
        <w:t>е</w:t>
      </w:r>
      <w:r>
        <w:rPr>
          <w:rFonts w:ascii="Times New Roman" w:eastAsia="Times New Roman" w:hAnsi="Times New Roman"/>
          <w:sz w:val="28"/>
          <w:szCs w:val="40"/>
        </w:rPr>
        <w:t>редній.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•Перл Брілліант (Рerle Brilliante) </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світло-блакитний, пізній</w:t>
      </w:r>
      <w:r w:rsidRPr="004D5A32">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Pr>
          <w:rFonts w:ascii="Times New Roman" w:eastAsia="Times New Roman" w:hAnsi="Times New Roman"/>
          <w:sz w:val="28"/>
          <w:szCs w:val="40"/>
          <w:lang w:val="uk-UA"/>
        </w:rPr>
        <w:t>Ро</w:t>
      </w:r>
      <w:r w:rsidRPr="004D5A32">
        <w:rPr>
          <w:rFonts w:ascii="Times New Roman" w:eastAsia="Times New Roman" w:hAnsi="Times New Roman"/>
          <w:sz w:val="28"/>
          <w:szCs w:val="40"/>
        </w:rPr>
        <w:t>жеві:</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•Анна Мари (Anne Marie)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світло-рожевий, з більш темною смугою посередині </w:t>
      </w:r>
      <w:r w:rsidRPr="004D5A32">
        <w:rPr>
          <w:rFonts w:ascii="Times New Roman" w:eastAsia="Times New Roman" w:hAnsi="Times New Roman"/>
          <w:sz w:val="28"/>
          <w:szCs w:val="40"/>
          <w:lang w:val="uk-UA"/>
        </w:rPr>
        <w:t>лусочки</w:t>
      </w:r>
      <w:r w:rsidRPr="004D5A32">
        <w:rPr>
          <w:rFonts w:ascii="Times New Roman" w:eastAsia="Times New Roman" w:hAnsi="Times New Roman"/>
          <w:sz w:val="28"/>
          <w:szCs w:val="40"/>
        </w:rPr>
        <w:t xml:space="preserve"> оцвітини, ранній</w:t>
      </w:r>
      <w:r>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w:t>
      </w:r>
      <w:r>
        <w:rPr>
          <w:rFonts w:ascii="Times New Roman" w:eastAsia="Times New Roman" w:hAnsi="Times New Roman"/>
          <w:sz w:val="28"/>
          <w:szCs w:val="40"/>
          <w:lang w:val="uk-UA"/>
        </w:rPr>
        <w:t>Г</w:t>
      </w:r>
      <w:r w:rsidRPr="004D5A32">
        <w:rPr>
          <w:rFonts w:ascii="Times New Roman" w:eastAsia="Times New Roman" w:hAnsi="Times New Roman"/>
          <w:sz w:val="28"/>
          <w:szCs w:val="40"/>
        </w:rPr>
        <w:t xml:space="preserve">енерал де Вет (General de Wet)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світло-рожевий,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•Куін оф зе Пінкс (Queen of the Pinks) </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ро</w:t>
      </w:r>
      <w:r w:rsidRPr="004D5A32">
        <w:rPr>
          <w:rFonts w:ascii="Times New Roman" w:eastAsia="Times New Roman" w:hAnsi="Times New Roman"/>
          <w:sz w:val="28"/>
          <w:szCs w:val="40"/>
          <w:lang w:val="uk-UA"/>
        </w:rPr>
        <w:t>же</w:t>
      </w:r>
      <w:r>
        <w:rPr>
          <w:rFonts w:ascii="Times New Roman" w:eastAsia="Times New Roman" w:hAnsi="Times New Roman"/>
          <w:sz w:val="28"/>
          <w:szCs w:val="40"/>
        </w:rPr>
        <w:t>во-малиновий зі</w:t>
      </w:r>
      <w:r w:rsidRPr="004D5A32">
        <w:rPr>
          <w:rFonts w:ascii="Times New Roman" w:eastAsia="Times New Roman" w:hAnsi="Times New Roman"/>
          <w:sz w:val="28"/>
          <w:szCs w:val="40"/>
        </w:rPr>
        <w:t xml:space="preserve"> світло-</w:t>
      </w:r>
    </w:p>
    <w:p w:rsidR="00467929" w:rsidRPr="00925A72" w:rsidRDefault="00467929" w:rsidP="00E33C25">
      <w:pPr>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малиновими</w:t>
      </w:r>
      <w:r>
        <w:rPr>
          <w:rFonts w:ascii="Times New Roman" w:eastAsia="Times New Roman" w:hAnsi="Times New Roman"/>
          <w:sz w:val="28"/>
          <w:szCs w:val="40"/>
        </w:rPr>
        <w:t xml:space="preserve">краями, </w:t>
      </w:r>
      <w:r>
        <w:rPr>
          <w:rFonts w:ascii="Times New Roman" w:eastAsia="Times New Roman" w:hAnsi="Times New Roman"/>
          <w:sz w:val="28"/>
          <w:szCs w:val="40"/>
          <w:lang w:val="uk-UA"/>
        </w:rPr>
        <w:t>середній.</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•Леді Дербі (</w:t>
      </w:r>
      <w:r w:rsidRPr="004D5A32">
        <w:rPr>
          <w:rFonts w:ascii="Times New Roman" w:eastAsia="Times New Roman" w:hAnsi="Times New Roman"/>
          <w:sz w:val="28"/>
          <w:szCs w:val="40"/>
        </w:rPr>
        <w:t>Lady</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Derby</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6331E">
        <w:rPr>
          <w:rFonts w:ascii="Times New Roman" w:eastAsia="Times New Roman" w:hAnsi="Times New Roman"/>
          <w:sz w:val="28"/>
          <w:szCs w:val="40"/>
          <w:lang w:val="uk-UA"/>
        </w:rPr>
        <w:t xml:space="preserve"> ніжно-рожевий з лососевим відтінком, с</w:t>
      </w:r>
      <w:r w:rsidRPr="004D5A32">
        <w:rPr>
          <w:rFonts w:ascii="Times New Roman" w:eastAsia="Times New Roman" w:hAnsi="Times New Roman"/>
          <w:sz w:val="28"/>
          <w:szCs w:val="40"/>
          <w:lang w:val="uk-UA"/>
        </w:rPr>
        <w:t>е</w:t>
      </w:r>
      <w:r w:rsidRPr="0046331E">
        <w:rPr>
          <w:rFonts w:ascii="Times New Roman" w:eastAsia="Times New Roman" w:hAnsi="Times New Roman"/>
          <w:sz w:val="28"/>
          <w:szCs w:val="40"/>
          <w:lang w:val="uk-UA"/>
        </w:rPr>
        <w:t>редній.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•Пинк Перл (Pink Pe</w:t>
      </w:r>
      <w:r>
        <w:rPr>
          <w:rFonts w:ascii="Times New Roman" w:eastAsia="Times New Roman" w:hAnsi="Times New Roman"/>
          <w:sz w:val="28"/>
          <w:szCs w:val="40"/>
        </w:rPr>
        <w:t xml:space="preserve">arl) </w:t>
      </w:r>
      <w:r>
        <w:rPr>
          <w:rFonts w:ascii="Times New Roman" w:eastAsia="Times New Roman" w:hAnsi="Times New Roman"/>
          <w:sz w:val="28"/>
          <w:szCs w:val="40"/>
          <w:lang w:val="uk-UA"/>
        </w:rPr>
        <w:t>–</w:t>
      </w:r>
      <w:r>
        <w:rPr>
          <w:rFonts w:ascii="Times New Roman" w:eastAsia="Times New Roman" w:hAnsi="Times New Roman"/>
          <w:sz w:val="28"/>
          <w:szCs w:val="40"/>
        </w:rPr>
        <w:t xml:space="preserve"> малиново-рожевий, ранній.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w:t>
      </w:r>
      <w:r w:rsidRPr="004D5A32">
        <w:rPr>
          <w:rFonts w:ascii="Times New Roman" w:eastAsia="Times New Roman" w:hAnsi="Times New Roman"/>
          <w:sz w:val="28"/>
          <w:szCs w:val="40"/>
          <w:lang w:val="uk-UA"/>
        </w:rPr>
        <w:t>Розетт (</w:t>
      </w:r>
      <w:r w:rsidRPr="004D5A32">
        <w:rPr>
          <w:rFonts w:ascii="Times New Roman" w:eastAsia="Times New Roman" w:hAnsi="Times New Roman"/>
          <w:sz w:val="28"/>
          <w:szCs w:val="40"/>
          <w:lang w:val="en-US"/>
        </w:rPr>
        <w:t>Rosette</w:t>
      </w:r>
      <w:r w:rsidRPr="004D5A32">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рожевий, подвійний, середній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Фондант (</w:t>
      </w:r>
      <w:r w:rsidRPr="004D5A32">
        <w:rPr>
          <w:rFonts w:ascii="Times New Roman" w:eastAsia="Times New Roman" w:hAnsi="Times New Roman"/>
          <w:sz w:val="28"/>
          <w:szCs w:val="40"/>
          <w:lang w:val="en-US"/>
        </w:rPr>
        <w:t>Fondante</w:t>
      </w:r>
      <w:r w:rsidRPr="004D5A32">
        <w:rPr>
          <w:rFonts w:ascii="Times New Roman" w:eastAsia="Times New Roman" w:hAnsi="Times New Roman"/>
          <w:sz w:val="28"/>
          <w:szCs w:val="40"/>
          <w:lang w:val="uk-UA"/>
        </w:rPr>
        <w:t>) –</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рожевий, з біль</w:t>
      </w:r>
      <w:r>
        <w:rPr>
          <w:rFonts w:ascii="Times New Roman" w:eastAsia="Times New Roman" w:hAnsi="Times New Roman"/>
          <w:sz w:val="28"/>
          <w:szCs w:val="40"/>
          <w:lang w:val="uk-UA"/>
        </w:rPr>
        <w:t>ш світлим краєм вінчика, ранній.</w:t>
      </w:r>
    </w:p>
    <w:p w:rsidR="00467929" w:rsidRPr="00925A7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w:t>
      </w:r>
      <w:r w:rsidRPr="004D5A32">
        <w:rPr>
          <w:rFonts w:ascii="Times New Roman" w:eastAsia="Times New Roman" w:hAnsi="Times New Roman"/>
          <w:sz w:val="28"/>
          <w:szCs w:val="40"/>
          <w:lang w:val="uk-UA"/>
        </w:rPr>
        <w:t>Е</w:t>
      </w:r>
      <w:r w:rsidRPr="004D5A32">
        <w:rPr>
          <w:rFonts w:ascii="Times New Roman" w:eastAsia="Times New Roman" w:hAnsi="Times New Roman"/>
          <w:sz w:val="28"/>
          <w:szCs w:val="40"/>
        </w:rPr>
        <w:t>діссон (Edisson) – світло-</w:t>
      </w:r>
      <w:r w:rsidRPr="004D5A32">
        <w:rPr>
          <w:rFonts w:ascii="Times New Roman" w:eastAsia="Times New Roman" w:hAnsi="Times New Roman"/>
          <w:sz w:val="28"/>
          <w:szCs w:val="40"/>
          <w:lang w:val="uk-UA"/>
        </w:rPr>
        <w:t>рожевий</w:t>
      </w:r>
      <w:r w:rsidRPr="004D5A32">
        <w:rPr>
          <w:rFonts w:ascii="Times New Roman" w:eastAsia="Times New Roman" w:hAnsi="Times New Roman"/>
          <w:sz w:val="28"/>
          <w:szCs w:val="40"/>
        </w:rPr>
        <w:t xml:space="preserve">, </w:t>
      </w:r>
      <w:r w:rsidRPr="004D5A32">
        <w:rPr>
          <w:rFonts w:ascii="Times New Roman" w:eastAsia="Times New Roman" w:hAnsi="Times New Roman"/>
          <w:sz w:val="28"/>
          <w:szCs w:val="40"/>
          <w:lang w:val="uk-UA"/>
        </w:rPr>
        <w:t xml:space="preserve">подвійний, </w:t>
      </w:r>
      <w:r w:rsidRPr="004D5A32">
        <w:rPr>
          <w:rFonts w:ascii="Times New Roman" w:eastAsia="Times New Roman" w:hAnsi="Times New Roman"/>
          <w:sz w:val="28"/>
          <w:szCs w:val="40"/>
        </w:rPr>
        <w:t>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2163CD">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Ерос</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w:t>
      </w:r>
      <w:r w:rsidRPr="004D5A32">
        <w:rPr>
          <w:rFonts w:ascii="Times New Roman" w:eastAsia="Times New Roman" w:hAnsi="Times New Roman"/>
          <w:sz w:val="28"/>
          <w:szCs w:val="40"/>
          <w:lang w:val="en-US"/>
        </w:rPr>
        <w:t>Eros</w:t>
      </w:r>
      <w:r w:rsidRPr="002163CD">
        <w:rPr>
          <w:rFonts w:ascii="Times New Roman" w:eastAsia="Times New Roman" w:hAnsi="Times New Roman"/>
          <w:sz w:val="28"/>
          <w:szCs w:val="40"/>
          <w:lang w:val="uk-UA"/>
        </w:rPr>
        <w:t xml:space="preserve">) – </w:t>
      </w:r>
      <w:r w:rsidRPr="004D5A32">
        <w:rPr>
          <w:rFonts w:ascii="Times New Roman" w:eastAsia="Times New Roman" w:hAnsi="Times New Roman"/>
          <w:sz w:val="28"/>
          <w:szCs w:val="40"/>
          <w:lang w:val="uk-UA"/>
        </w:rPr>
        <w:t>подвійний,трояндоподібний вінчикнасичено-рожевого кольору з білим краєм пелюстки</w:t>
      </w:r>
      <w:r>
        <w:rPr>
          <w:rFonts w:ascii="Times New Roman" w:eastAsia="Times New Roman" w:hAnsi="Times New Roman"/>
          <w:sz w:val="28"/>
          <w:szCs w:val="40"/>
          <w:lang w:val="uk-UA"/>
        </w:rPr>
        <w:t>.</w:t>
      </w:r>
    </w:p>
    <w:p w:rsidR="00467929" w:rsidRPr="00925A72"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Білі</w:t>
      </w:r>
      <w:r>
        <w:rPr>
          <w:rFonts w:ascii="Times New Roman" w:eastAsia="Times New Roman" w:hAnsi="Times New Roman"/>
          <w:sz w:val="28"/>
          <w:szCs w:val="40"/>
          <w:lang w:val="uk-UA"/>
        </w:rPr>
        <w:t>:</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•Арентина Арендсен (</w:t>
      </w:r>
      <w:r w:rsidRPr="004D5A32">
        <w:rPr>
          <w:rFonts w:ascii="Times New Roman" w:eastAsia="Times New Roman" w:hAnsi="Times New Roman"/>
          <w:sz w:val="28"/>
          <w:szCs w:val="40"/>
        </w:rPr>
        <w:t>Aren</w:t>
      </w:r>
      <w:r>
        <w:rPr>
          <w:rFonts w:ascii="Times New Roman" w:eastAsia="Times New Roman" w:hAnsi="Times New Roman"/>
          <w:sz w:val="28"/>
          <w:szCs w:val="40"/>
        </w:rPr>
        <w:t>tina</w:t>
      </w:r>
      <w:r w:rsidR="00FE08C3">
        <w:rPr>
          <w:rFonts w:ascii="Times New Roman" w:eastAsia="Times New Roman" w:hAnsi="Times New Roman"/>
          <w:sz w:val="28"/>
          <w:szCs w:val="40"/>
          <w:lang w:val="uk-UA"/>
        </w:rPr>
        <w:t xml:space="preserve"> </w:t>
      </w:r>
      <w:r>
        <w:rPr>
          <w:rFonts w:ascii="Times New Roman" w:eastAsia="Times New Roman" w:hAnsi="Times New Roman"/>
          <w:sz w:val="28"/>
          <w:szCs w:val="40"/>
        </w:rPr>
        <w:t>Arendsen</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 xml:space="preserve">– </w:t>
      </w:r>
      <w:r w:rsidRPr="0046331E">
        <w:rPr>
          <w:rFonts w:ascii="Times New Roman" w:eastAsia="Times New Roman" w:hAnsi="Times New Roman"/>
          <w:sz w:val="28"/>
          <w:szCs w:val="40"/>
          <w:lang w:val="uk-UA"/>
        </w:rPr>
        <w:t>білий, ранній.</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lastRenderedPageBreak/>
        <w:t>•Гранд Бланш (</w:t>
      </w:r>
      <w:r w:rsidRPr="004D5A32">
        <w:rPr>
          <w:rFonts w:ascii="Times New Roman" w:eastAsia="Times New Roman" w:hAnsi="Times New Roman"/>
          <w:sz w:val="28"/>
          <w:szCs w:val="40"/>
        </w:rPr>
        <w:t>Grande</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Blanche</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 xml:space="preserve">– </w:t>
      </w:r>
      <w:r w:rsidRPr="0046331E">
        <w:rPr>
          <w:rFonts w:ascii="Times New Roman" w:eastAsia="Times New Roman" w:hAnsi="Times New Roman"/>
          <w:sz w:val="28"/>
          <w:szCs w:val="40"/>
          <w:lang w:val="uk-UA"/>
        </w:rPr>
        <w:t>білий с рожево-кремовим відтінком, ранній.</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•Карнежи (С</w:t>
      </w:r>
      <w:r w:rsidRPr="004D5A32">
        <w:rPr>
          <w:rFonts w:ascii="Times New Roman" w:eastAsia="Times New Roman" w:hAnsi="Times New Roman"/>
          <w:sz w:val="28"/>
          <w:szCs w:val="40"/>
        </w:rPr>
        <w:t>arnegie</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6331E">
        <w:rPr>
          <w:rFonts w:ascii="Times New Roman" w:eastAsia="Times New Roman" w:hAnsi="Times New Roman"/>
          <w:sz w:val="28"/>
          <w:szCs w:val="40"/>
          <w:lang w:val="uk-UA"/>
        </w:rPr>
        <w:t xml:space="preserve"> білий, с</w:t>
      </w:r>
      <w:r w:rsidRPr="004D5A32">
        <w:rPr>
          <w:rFonts w:ascii="Times New Roman" w:eastAsia="Times New Roman" w:hAnsi="Times New Roman"/>
          <w:sz w:val="28"/>
          <w:szCs w:val="40"/>
          <w:lang w:val="uk-UA"/>
        </w:rPr>
        <w:t>е</w:t>
      </w:r>
      <w:r w:rsidRPr="0046331E">
        <w:rPr>
          <w:rFonts w:ascii="Times New Roman" w:eastAsia="Times New Roman" w:hAnsi="Times New Roman"/>
          <w:sz w:val="28"/>
          <w:szCs w:val="40"/>
          <w:lang w:val="uk-UA"/>
        </w:rPr>
        <w:t>редній.</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•Л</w:t>
      </w:r>
      <w:r w:rsidRPr="004D5A32">
        <w:rPr>
          <w:rFonts w:ascii="Times New Roman" w:eastAsia="Times New Roman" w:hAnsi="Times New Roman"/>
          <w:sz w:val="28"/>
          <w:szCs w:val="40"/>
          <w:lang w:val="uk-UA"/>
        </w:rPr>
        <w:t>’</w:t>
      </w:r>
      <w:r w:rsidRPr="0046331E">
        <w:rPr>
          <w:rFonts w:ascii="Times New Roman" w:eastAsia="Times New Roman" w:hAnsi="Times New Roman"/>
          <w:sz w:val="28"/>
          <w:szCs w:val="40"/>
          <w:lang w:val="uk-UA"/>
        </w:rPr>
        <w:t xml:space="preserve"> Инносенс (</w:t>
      </w:r>
      <w:r>
        <w:rPr>
          <w:rFonts w:ascii="Times New Roman" w:eastAsia="Times New Roman" w:hAnsi="Times New Roman"/>
          <w:sz w:val="28"/>
          <w:szCs w:val="40"/>
        </w:rPr>
        <w:t>L</w:t>
      </w:r>
      <w:r w:rsidRPr="0046331E">
        <w:rPr>
          <w:rFonts w:ascii="Times New Roman" w:eastAsia="Times New Roman" w:hAnsi="Times New Roman"/>
          <w:sz w:val="28"/>
          <w:szCs w:val="40"/>
          <w:lang w:val="uk-UA"/>
        </w:rPr>
        <w:t>'</w:t>
      </w:r>
      <w:r>
        <w:rPr>
          <w:rFonts w:ascii="Times New Roman" w:eastAsia="Times New Roman" w:hAnsi="Times New Roman"/>
          <w:sz w:val="28"/>
          <w:szCs w:val="40"/>
        </w:rPr>
        <w:t>nnocence</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6331E">
        <w:rPr>
          <w:rFonts w:ascii="Times New Roman" w:eastAsia="Times New Roman" w:hAnsi="Times New Roman"/>
          <w:sz w:val="28"/>
          <w:szCs w:val="40"/>
          <w:lang w:val="uk-UA"/>
        </w:rPr>
        <w:t xml:space="preserve"> білий, ранній.</w:t>
      </w:r>
    </w:p>
    <w:p w:rsidR="00467929" w:rsidRPr="0046331E" w:rsidRDefault="00467929" w:rsidP="00E33C25">
      <w:pPr>
        <w:spacing w:after="0" w:line="360" w:lineRule="auto"/>
        <w:ind w:firstLine="709"/>
        <w:jc w:val="both"/>
        <w:rPr>
          <w:rFonts w:ascii="Times New Roman" w:eastAsia="Times New Roman" w:hAnsi="Times New Roman"/>
          <w:sz w:val="28"/>
          <w:szCs w:val="40"/>
          <w:lang w:val="uk-UA"/>
        </w:rPr>
      </w:pPr>
      <w:r w:rsidRPr="0046331E">
        <w:rPr>
          <w:rFonts w:ascii="Times New Roman" w:eastAsia="Times New Roman" w:hAnsi="Times New Roman"/>
          <w:sz w:val="28"/>
          <w:szCs w:val="40"/>
          <w:lang w:val="uk-UA"/>
        </w:rPr>
        <w:t>•Мадам Софі (</w:t>
      </w:r>
      <w:r w:rsidRPr="004D5A32">
        <w:rPr>
          <w:rFonts w:ascii="Times New Roman" w:eastAsia="Times New Roman" w:hAnsi="Times New Roman"/>
          <w:sz w:val="28"/>
          <w:szCs w:val="40"/>
        </w:rPr>
        <w:t>Madame</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Sophie</w:t>
      </w:r>
      <w:r w:rsidRPr="0046331E">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6331E">
        <w:rPr>
          <w:rFonts w:ascii="Times New Roman" w:eastAsia="Times New Roman" w:hAnsi="Times New Roman"/>
          <w:sz w:val="28"/>
          <w:szCs w:val="40"/>
          <w:lang w:val="uk-UA"/>
        </w:rPr>
        <w:t xml:space="preserve"> білий, подвійний, пізній.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Червоні</w:t>
      </w:r>
      <w:r w:rsidRPr="004D5A32">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•Ла Віктуар (La Victoir)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червоно-малиновий,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Ред Меджик(</w:t>
      </w:r>
      <w:r w:rsidRPr="004D5A32">
        <w:rPr>
          <w:rFonts w:ascii="Times New Roman" w:eastAsia="Times New Roman" w:hAnsi="Times New Roman"/>
          <w:sz w:val="28"/>
          <w:szCs w:val="40"/>
          <w:lang w:val="en-US"/>
        </w:rPr>
        <w:t>Red</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en-US"/>
        </w:rPr>
        <w:t>Magic</w:t>
      </w:r>
      <w:r w:rsidRPr="004D5A32">
        <w:rPr>
          <w:rFonts w:ascii="Times New Roman" w:eastAsia="Times New Roman" w:hAnsi="Times New Roman"/>
          <w:sz w:val="28"/>
          <w:szCs w:val="40"/>
        </w:rPr>
        <w:t>)</w:t>
      </w:r>
      <w:r>
        <w:rPr>
          <w:rFonts w:ascii="Times New Roman" w:eastAsia="Times New Roman" w:hAnsi="Times New Roman"/>
          <w:sz w:val="28"/>
          <w:szCs w:val="40"/>
          <w:lang w:val="uk-UA"/>
        </w:rPr>
        <w:t xml:space="preserve"> – </w:t>
      </w:r>
      <w:r w:rsidRPr="004D5A32">
        <w:rPr>
          <w:rFonts w:ascii="Times New Roman" w:eastAsia="Times New Roman" w:hAnsi="Times New Roman"/>
          <w:sz w:val="28"/>
          <w:szCs w:val="40"/>
          <w:lang w:val="uk-UA"/>
        </w:rPr>
        <w:t>червоно-малиновий з білим вічком, середній</w:t>
      </w:r>
      <w:r>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•Туберген Скарлет (Тubergen's Scarlet)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з шарлаховим відт</w:t>
      </w:r>
      <w:r w:rsidRPr="004D5A32">
        <w:rPr>
          <w:rFonts w:ascii="Times New Roman" w:eastAsia="Times New Roman" w:hAnsi="Times New Roman"/>
          <w:sz w:val="28"/>
          <w:szCs w:val="40"/>
          <w:lang w:val="uk-UA"/>
        </w:rPr>
        <w:t>і</w:t>
      </w:r>
      <w:r w:rsidRPr="004D5A32">
        <w:rPr>
          <w:rFonts w:ascii="Times New Roman" w:eastAsia="Times New Roman" w:hAnsi="Times New Roman"/>
          <w:sz w:val="28"/>
          <w:szCs w:val="40"/>
        </w:rPr>
        <w:t>нком, с</w:t>
      </w:r>
      <w:r w:rsidRPr="004D5A32">
        <w:rPr>
          <w:rFonts w:ascii="Times New Roman" w:eastAsia="Times New Roman" w:hAnsi="Times New Roman"/>
          <w:sz w:val="28"/>
          <w:szCs w:val="40"/>
          <w:lang w:val="uk-UA"/>
        </w:rPr>
        <w:t>е</w:t>
      </w:r>
      <w:r>
        <w:rPr>
          <w:rFonts w:ascii="Times New Roman" w:eastAsia="Times New Roman" w:hAnsi="Times New Roman"/>
          <w:sz w:val="28"/>
          <w:szCs w:val="40"/>
        </w:rPr>
        <w:t>редній.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•Холлихок (Ноllyhock)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червоно-малиновий, подвійний, с</w:t>
      </w:r>
      <w:r w:rsidRPr="004D5A32">
        <w:rPr>
          <w:rFonts w:ascii="Times New Roman" w:eastAsia="Times New Roman" w:hAnsi="Times New Roman"/>
          <w:sz w:val="28"/>
          <w:szCs w:val="40"/>
          <w:lang w:val="uk-UA"/>
        </w:rPr>
        <w:t>е</w:t>
      </w:r>
      <w:r>
        <w:rPr>
          <w:rFonts w:ascii="Times New Roman" w:eastAsia="Times New Roman" w:hAnsi="Times New Roman"/>
          <w:sz w:val="28"/>
          <w:szCs w:val="40"/>
        </w:rPr>
        <w:t>редній.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 xml:space="preserve">•Ян Бос (Jan Bos)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темно-червоний</w:t>
      </w:r>
      <w:r w:rsidRPr="004D5A32">
        <w:rPr>
          <w:rFonts w:ascii="Times New Roman" w:eastAsia="Times New Roman" w:hAnsi="Times New Roman"/>
          <w:sz w:val="28"/>
          <w:szCs w:val="40"/>
          <w:lang w:val="uk-UA"/>
        </w:rPr>
        <w:t xml:space="preserve"> з</w:t>
      </w:r>
      <w:r w:rsidRPr="004D5A32">
        <w:rPr>
          <w:rFonts w:ascii="Times New Roman" w:eastAsia="Times New Roman" w:hAnsi="Times New Roman"/>
          <w:sz w:val="28"/>
          <w:szCs w:val="40"/>
        </w:rPr>
        <w:t xml:space="preserve"> малиновимвідтінком,</w:t>
      </w:r>
      <w:r>
        <w:rPr>
          <w:rFonts w:ascii="Times New Roman" w:eastAsia="Times New Roman" w:hAnsi="Times New Roman"/>
          <w:sz w:val="28"/>
          <w:szCs w:val="40"/>
        </w:rPr>
        <w:t xml:space="preserve"> ранній.</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Жовті та</w:t>
      </w:r>
      <w:r w:rsidRPr="004D5A32">
        <w:rPr>
          <w:rFonts w:ascii="Times New Roman" w:eastAsia="Times New Roman" w:hAnsi="Times New Roman"/>
          <w:sz w:val="28"/>
          <w:szCs w:val="40"/>
          <w:lang w:val="uk-UA"/>
        </w:rPr>
        <w:t xml:space="preserve"> п</w:t>
      </w:r>
      <w:r w:rsidRPr="004D5A32">
        <w:rPr>
          <w:rFonts w:ascii="Times New Roman" w:eastAsia="Times New Roman" w:hAnsi="Times New Roman"/>
          <w:sz w:val="28"/>
          <w:szCs w:val="40"/>
        </w:rPr>
        <w:t>ом</w:t>
      </w:r>
      <w:r w:rsidRPr="004D5A32">
        <w:rPr>
          <w:rFonts w:ascii="Times New Roman" w:eastAsia="Times New Roman" w:hAnsi="Times New Roman"/>
          <w:sz w:val="28"/>
          <w:szCs w:val="40"/>
          <w:lang w:val="uk-UA"/>
        </w:rPr>
        <w:t>а</w:t>
      </w:r>
      <w:r w:rsidRPr="004D5A32">
        <w:rPr>
          <w:rFonts w:ascii="Times New Roman" w:eastAsia="Times New Roman" w:hAnsi="Times New Roman"/>
          <w:sz w:val="28"/>
          <w:szCs w:val="40"/>
        </w:rPr>
        <w:t>ранчеві:</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w:t>
      </w:r>
      <w:r w:rsidRPr="004D5A32">
        <w:rPr>
          <w:rFonts w:ascii="Times New Roman" w:eastAsia="Times New Roman" w:hAnsi="Times New Roman"/>
          <w:sz w:val="28"/>
          <w:szCs w:val="40"/>
          <w:lang w:val="uk-UA"/>
        </w:rPr>
        <w:t>Герміона (</w:t>
      </w:r>
      <w:r w:rsidRPr="004D5A32">
        <w:rPr>
          <w:rFonts w:ascii="Times New Roman" w:eastAsia="Times New Roman" w:hAnsi="Times New Roman"/>
          <w:sz w:val="28"/>
          <w:szCs w:val="40"/>
          <w:lang w:val="en-US"/>
        </w:rPr>
        <w:t>Hermione</w:t>
      </w:r>
      <w:r w:rsidRPr="004D5A32">
        <w:rPr>
          <w:rFonts w:ascii="Times New Roman" w:eastAsia="Times New Roman" w:hAnsi="Times New Roman"/>
          <w:sz w:val="28"/>
          <w:szCs w:val="40"/>
        </w:rPr>
        <w:t xml:space="preserve">) – </w:t>
      </w:r>
      <w:r w:rsidRPr="004D5A32">
        <w:rPr>
          <w:rFonts w:ascii="Times New Roman" w:eastAsia="Times New Roman" w:hAnsi="Times New Roman"/>
          <w:sz w:val="28"/>
          <w:szCs w:val="40"/>
          <w:lang w:val="uk-UA"/>
        </w:rPr>
        <w:t>жовтий,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BC7A10">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Джипсі Прінцесс (</w:t>
      </w:r>
      <w:r w:rsidRPr="004D5A32">
        <w:rPr>
          <w:rFonts w:ascii="Times New Roman" w:eastAsia="Times New Roman" w:hAnsi="Times New Roman"/>
          <w:sz w:val="28"/>
          <w:szCs w:val="40"/>
          <w:lang w:val="en-US"/>
        </w:rPr>
        <w:t>Gipsy</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en-US"/>
        </w:rPr>
        <w:t>Princess</w:t>
      </w:r>
      <w:r w:rsidRPr="004D5A32">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 xml:space="preserve"> насичено-жовтий,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•Йеллоу Хаммер (</w:t>
      </w:r>
      <w:r w:rsidRPr="004D5A32">
        <w:rPr>
          <w:rFonts w:ascii="Times New Roman" w:eastAsia="Times New Roman" w:hAnsi="Times New Roman"/>
          <w:sz w:val="28"/>
          <w:szCs w:val="40"/>
        </w:rPr>
        <w:t>Yellow</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Hammer</w:t>
      </w:r>
      <w:r w:rsidRPr="004D5A32">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 кремово-жовтий, середній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•Одиссей</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w:t>
      </w:r>
      <w:r w:rsidRPr="004D5A32">
        <w:rPr>
          <w:rFonts w:ascii="Times New Roman" w:eastAsia="Times New Roman" w:hAnsi="Times New Roman"/>
          <w:sz w:val="28"/>
          <w:szCs w:val="40"/>
          <w:lang w:val="en-US"/>
        </w:rPr>
        <w:t>Odysseus</w:t>
      </w:r>
      <w:r w:rsidRPr="004D5A32">
        <w:rPr>
          <w:rFonts w:ascii="Times New Roman" w:eastAsia="Times New Roman" w:hAnsi="Times New Roman"/>
          <w:sz w:val="28"/>
          <w:szCs w:val="40"/>
          <w:lang w:val="uk-UA"/>
        </w:rPr>
        <w:t>) – помаранчовий, з гофрованою квіткою,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•Санфлауэр (</w:t>
      </w:r>
      <w:r w:rsidRPr="004D5A32">
        <w:rPr>
          <w:rFonts w:ascii="Times New Roman" w:eastAsia="Times New Roman" w:hAnsi="Times New Roman"/>
          <w:sz w:val="28"/>
          <w:szCs w:val="40"/>
        </w:rPr>
        <w:t>Sunflower</w:t>
      </w:r>
      <w:r>
        <w:rPr>
          <w:rFonts w:ascii="Times New Roman" w:eastAsia="Times New Roman" w:hAnsi="Times New Roman"/>
          <w:sz w:val="28"/>
          <w:szCs w:val="40"/>
          <w:lang w:val="uk-UA"/>
        </w:rPr>
        <w:t xml:space="preserve">) – </w:t>
      </w:r>
      <w:r w:rsidRPr="004D5A32">
        <w:rPr>
          <w:rFonts w:ascii="Times New Roman" w:eastAsia="Times New Roman" w:hAnsi="Times New Roman"/>
          <w:sz w:val="28"/>
          <w:szCs w:val="40"/>
          <w:lang w:val="uk-UA"/>
        </w:rPr>
        <w:t>кремовий із світло-рожевим відтінком,подвійний, пізній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•Сіті оф Гарлем (</w:t>
      </w:r>
      <w:r w:rsidRPr="004D5A32">
        <w:rPr>
          <w:rFonts w:ascii="Times New Roman" w:eastAsia="Times New Roman" w:hAnsi="Times New Roman"/>
          <w:sz w:val="28"/>
          <w:szCs w:val="40"/>
        </w:rPr>
        <w:t>Cityof</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Haarlem</w:t>
      </w:r>
      <w:r w:rsidRPr="004D5A32">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 xml:space="preserve"> світло-жовтий, пізній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•Ориндж Боуэн (</w:t>
      </w:r>
      <w:r w:rsidRPr="004D5A32">
        <w:rPr>
          <w:rFonts w:ascii="Times New Roman" w:eastAsia="Times New Roman" w:hAnsi="Times New Roman"/>
          <w:sz w:val="28"/>
          <w:szCs w:val="40"/>
        </w:rPr>
        <w:t>Orange</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Bowen</w:t>
      </w:r>
      <w:r w:rsidRPr="004D5A32">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 рожево-помаранчевий, середній.</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Бузкові та фіолетові:</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•Аметист (</w:t>
      </w:r>
      <w:r w:rsidRPr="004D5A32">
        <w:rPr>
          <w:rFonts w:ascii="Times New Roman" w:eastAsia="Times New Roman" w:hAnsi="Times New Roman"/>
          <w:sz w:val="28"/>
          <w:szCs w:val="40"/>
        </w:rPr>
        <w:t>A</w:t>
      </w:r>
      <w:r w:rsidRPr="004D5A32">
        <w:rPr>
          <w:rFonts w:ascii="Times New Roman" w:eastAsia="Times New Roman" w:hAnsi="Times New Roman"/>
          <w:sz w:val="28"/>
          <w:szCs w:val="40"/>
          <w:lang w:val="uk-UA"/>
        </w:rPr>
        <w:t>т</w:t>
      </w:r>
      <w:r w:rsidRPr="004D5A32">
        <w:rPr>
          <w:rFonts w:ascii="Times New Roman" w:eastAsia="Times New Roman" w:hAnsi="Times New Roman"/>
          <w:sz w:val="28"/>
          <w:szCs w:val="40"/>
        </w:rPr>
        <w:t>ethyst</w:t>
      </w:r>
      <w:r w:rsidRPr="004D5A32">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 xml:space="preserve"> бузково-малиновий, ранній</w:t>
      </w:r>
      <w:r>
        <w:rPr>
          <w:rFonts w:ascii="Times New Roman" w:eastAsia="Times New Roman" w:hAnsi="Times New Roman"/>
          <w:sz w:val="28"/>
          <w:szCs w:val="40"/>
          <w:lang w:val="uk-UA"/>
        </w:rPr>
        <w:t>.</w:t>
      </w:r>
    </w:p>
    <w:p w:rsidR="00467929"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•Бісмарк (</w:t>
      </w:r>
      <w:r w:rsidRPr="004D5A32">
        <w:rPr>
          <w:rFonts w:ascii="Times New Roman" w:eastAsia="Times New Roman" w:hAnsi="Times New Roman"/>
          <w:sz w:val="28"/>
          <w:szCs w:val="40"/>
        </w:rPr>
        <w:t>Bismark</w:t>
      </w:r>
      <w:r w:rsidRPr="004D5A32">
        <w:rPr>
          <w:rFonts w:ascii="Times New Roman" w:eastAsia="Times New Roman" w:hAnsi="Times New Roman"/>
          <w:sz w:val="28"/>
          <w:szCs w:val="40"/>
          <w:lang w:val="uk-UA"/>
        </w:rPr>
        <w:t>) – світло-фіолетовий,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•Блу жакет(</w:t>
      </w:r>
      <w:r w:rsidRPr="004D5A32">
        <w:rPr>
          <w:rFonts w:ascii="Times New Roman" w:eastAsia="Times New Roman" w:hAnsi="Times New Roman"/>
          <w:sz w:val="28"/>
          <w:szCs w:val="40"/>
          <w:lang w:val="en-US"/>
        </w:rPr>
        <w:t>Blue</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en-US"/>
        </w:rPr>
        <w:t>Jacket</w:t>
      </w:r>
      <w:r w:rsidRPr="004D5A32">
        <w:rPr>
          <w:rFonts w:ascii="Times New Roman" w:eastAsia="Times New Roman" w:hAnsi="Times New Roman"/>
          <w:sz w:val="28"/>
          <w:szCs w:val="40"/>
          <w:lang w:val="uk-UA"/>
        </w:rPr>
        <w:t>) – фіолетовий з більш світлим краєм,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•Лорд Бальфур (</w:t>
      </w:r>
      <w:r w:rsidRPr="004D5A32">
        <w:rPr>
          <w:rFonts w:ascii="Times New Roman" w:eastAsia="Times New Roman" w:hAnsi="Times New Roman"/>
          <w:sz w:val="28"/>
          <w:szCs w:val="40"/>
        </w:rPr>
        <w:t>Lord</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Balfour</w:t>
      </w:r>
      <w:r w:rsidRPr="004D5A32">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 яскраво-лиловий, ранній</w:t>
      </w:r>
      <w:r>
        <w:rPr>
          <w:rFonts w:ascii="Times New Roman" w:eastAsia="Times New Roman" w:hAnsi="Times New Roman"/>
          <w:sz w:val="28"/>
          <w:szCs w:val="40"/>
          <w:lang w:val="uk-UA"/>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•Перпл Кінг (</w:t>
      </w:r>
      <w:r w:rsidRPr="004D5A32">
        <w:rPr>
          <w:rFonts w:ascii="Times New Roman" w:eastAsia="Times New Roman" w:hAnsi="Times New Roman"/>
          <w:sz w:val="28"/>
          <w:szCs w:val="40"/>
        </w:rPr>
        <w:t>Purple</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King</w:t>
      </w:r>
      <w:r w:rsidRPr="004D5A32">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 xml:space="preserve"> фіолетово-лиловий, ранній</w:t>
      </w:r>
      <w:r w:rsidR="00E62F54">
        <w:rPr>
          <w:rFonts w:ascii="Times New Roman" w:eastAsia="Times New Roman" w:hAnsi="Times New Roman"/>
          <w:sz w:val="28"/>
          <w:szCs w:val="40"/>
          <w:lang w:val="uk-UA"/>
        </w:rPr>
        <w:t xml:space="preserve"> (Пількевич, 1986)</w:t>
      </w:r>
      <w:r>
        <w:rPr>
          <w:rFonts w:ascii="Times New Roman" w:eastAsia="Times New Roman" w:hAnsi="Times New Roman"/>
          <w:sz w:val="28"/>
          <w:szCs w:val="40"/>
          <w:lang w:val="uk-UA"/>
        </w:rPr>
        <w:t>.</w:t>
      </w:r>
    </w:p>
    <w:p w:rsidR="00467929" w:rsidRDefault="00467929" w:rsidP="00E33C25">
      <w:pPr>
        <w:spacing w:after="0" w:line="360" w:lineRule="auto"/>
        <w:ind w:firstLine="709"/>
        <w:jc w:val="both"/>
        <w:rPr>
          <w:rFonts w:ascii="Times New Roman" w:eastAsia="Times New Roman" w:hAnsi="Times New Roman"/>
          <w:sz w:val="28"/>
          <w:szCs w:val="40"/>
          <w:lang w:val="uk-UA"/>
        </w:rPr>
      </w:pPr>
    </w:p>
    <w:p w:rsidR="00AC6221" w:rsidRDefault="00AC6221" w:rsidP="00E33C25">
      <w:pPr>
        <w:spacing w:after="0" w:line="360" w:lineRule="auto"/>
        <w:ind w:firstLine="709"/>
        <w:jc w:val="both"/>
        <w:rPr>
          <w:rFonts w:ascii="Times New Roman" w:eastAsia="Times New Roman" w:hAnsi="Times New Roman"/>
          <w:sz w:val="28"/>
          <w:szCs w:val="40"/>
          <w:lang w:val="uk-UA"/>
        </w:rPr>
      </w:pPr>
    </w:p>
    <w:p w:rsidR="00FE08C3" w:rsidRPr="004D5A32" w:rsidRDefault="00FE08C3" w:rsidP="00E33C25">
      <w:pPr>
        <w:spacing w:after="0" w:line="360" w:lineRule="auto"/>
        <w:ind w:firstLine="709"/>
        <w:jc w:val="both"/>
        <w:rPr>
          <w:rFonts w:ascii="Times New Roman" w:eastAsia="Times New Roman" w:hAnsi="Times New Roman"/>
          <w:sz w:val="28"/>
          <w:szCs w:val="40"/>
          <w:lang w:val="uk-UA"/>
        </w:rPr>
      </w:pPr>
    </w:p>
    <w:p w:rsidR="00467929" w:rsidRPr="00F85DD2" w:rsidRDefault="00F85DD2" w:rsidP="00F85DD2">
      <w:pPr>
        <w:spacing w:after="0" w:line="360" w:lineRule="auto"/>
        <w:ind w:left="709"/>
        <w:jc w:val="center"/>
        <w:rPr>
          <w:rFonts w:ascii="Times New Roman" w:eastAsia="Times New Roman" w:hAnsi="Times New Roman"/>
          <w:b/>
          <w:sz w:val="28"/>
          <w:szCs w:val="40"/>
          <w:lang w:val="uk-UA"/>
        </w:rPr>
      </w:pPr>
      <w:r>
        <w:rPr>
          <w:rFonts w:ascii="Times New Roman" w:eastAsia="Times New Roman" w:hAnsi="Times New Roman"/>
          <w:b/>
          <w:sz w:val="28"/>
          <w:szCs w:val="40"/>
          <w:lang w:val="uk-UA"/>
        </w:rPr>
        <w:lastRenderedPageBreak/>
        <w:t>1.4.</w:t>
      </w:r>
      <w:r w:rsidR="00FC0D44" w:rsidRPr="00F85DD2">
        <w:rPr>
          <w:rFonts w:ascii="Times New Roman" w:eastAsia="Times New Roman" w:hAnsi="Times New Roman"/>
          <w:b/>
          <w:sz w:val="28"/>
          <w:szCs w:val="40"/>
        </w:rPr>
        <w:t>Агротехніка вирощування гіацинтів</w:t>
      </w:r>
      <w:r w:rsidR="00FC0D44" w:rsidRPr="00F85DD2">
        <w:rPr>
          <w:rFonts w:ascii="Times New Roman" w:eastAsia="Times New Roman" w:hAnsi="Times New Roman"/>
          <w:b/>
          <w:sz w:val="28"/>
          <w:szCs w:val="40"/>
          <w:lang w:val="uk-UA"/>
        </w:rPr>
        <w:t xml:space="preserve"> у відкритому грунті</w:t>
      </w:r>
    </w:p>
    <w:p w:rsidR="00AC6221" w:rsidRPr="00AC6221" w:rsidRDefault="00AC6221" w:rsidP="00E33C25">
      <w:pPr>
        <w:spacing w:after="0" w:line="360" w:lineRule="auto"/>
        <w:jc w:val="both"/>
        <w:rPr>
          <w:rFonts w:ascii="Times New Roman" w:eastAsia="Times New Roman" w:hAnsi="Times New Roman"/>
          <w:b/>
          <w:sz w:val="28"/>
          <w:szCs w:val="40"/>
          <w:lang w:val="uk-UA"/>
        </w:rPr>
      </w:pP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FC0D44">
        <w:rPr>
          <w:rFonts w:ascii="Times New Roman" w:eastAsia="Times New Roman" w:hAnsi="Times New Roman"/>
          <w:sz w:val="28"/>
          <w:szCs w:val="40"/>
          <w:u w:val="single"/>
          <w:lang w:val="uk-UA"/>
        </w:rPr>
        <w:t>Підготовка грунту</w:t>
      </w:r>
      <w:r w:rsidRPr="004D5A32">
        <w:rPr>
          <w:rFonts w:ascii="Times New Roman" w:eastAsia="Times New Roman" w:hAnsi="Times New Roman"/>
          <w:sz w:val="28"/>
          <w:szCs w:val="40"/>
          <w:lang w:val="uk-UA"/>
        </w:rPr>
        <w:t>.</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Для посадки гіацинтів вибирають сонячні, захищені від вітру ділянки. </w:t>
      </w:r>
      <w:r w:rsidRPr="004D5A32">
        <w:rPr>
          <w:rFonts w:ascii="Times New Roman" w:eastAsia="Times New Roman" w:hAnsi="Times New Roman"/>
          <w:sz w:val="28"/>
          <w:szCs w:val="40"/>
        </w:rPr>
        <w:t>Грунт пови</w:t>
      </w:r>
      <w:r w:rsidRPr="004D5A32">
        <w:rPr>
          <w:rFonts w:ascii="Times New Roman" w:eastAsia="Times New Roman" w:hAnsi="Times New Roman"/>
          <w:sz w:val="28"/>
          <w:szCs w:val="40"/>
          <w:lang w:val="uk-UA"/>
        </w:rPr>
        <w:t>нен</w:t>
      </w:r>
      <w:r w:rsidRPr="004D5A32">
        <w:rPr>
          <w:rFonts w:ascii="Times New Roman" w:eastAsia="Times New Roman" w:hAnsi="Times New Roman"/>
          <w:sz w:val="28"/>
          <w:szCs w:val="40"/>
        </w:rPr>
        <w:t xml:space="preserve"> бути легким, пухким, водо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і повітропроникним, з великим вмістом гумусу, з нейтральною або злегка лужною реакцією.</w:t>
      </w:r>
    </w:p>
    <w:p w:rsidR="00467929"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 xml:space="preserve">Гіацинти не виносять перезволоження і потребують хорошого дренажу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найменше затаплівання ділянки призводить до загибелі цибулин. Місце посадки необхідно щорічно змінювати, повертаючись на колишню ділянку не раніше, ніж через 3</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5 років, так як в грунті накопичуються збудн</w:t>
      </w:r>
      <w:r>
        <w:rPr>
          <w:rFonts w:ascii="Times New Roman" w:eastAsia="Times New Roman" w:hAnsi="Times New Roman"/>
          <w:sz w:val="28"/>
          <w:szCs w:val="40"/>
        </w:rPr>
        <w:t>ики захворювань і шкідники</w:t>
      </w:r>
      <w:r>
        <w:rPr>
          <w:rFonts w:ascii="Times New Roman" w:eastAsia="Times New Roman" w:hAnsi="Times New Roman"/>
          <w:sz w:val="28"/>
          <w:szCs w:val="40"/>
          <w:lang w:val="uk-UA"/>
        </w:rPr>
        <w:t>.</w:t>
      </w:r>
    </w:p>
    <w:p w:rsidR="00467929" w:rsidRPr="001066EA" w:rsidRDefault="00467929" w:rsidP="00E33C25">
      <w:pPr>
        <w:spacing w:after="0" w:line="360" w:lineRule="auto"/>
        <w:ind w:firstLine="709"/>
        <w:jc w:val="both"/>
        <w:rPr>
          <w:rFonts w:ascii="Times New Roman" w:eastAsia="Times New Roman" w:hAnsi="Times New Roman"/>
          <w:sz w:val="28"/>
          <w:szCs w:val="40"/>
          <w:lang w:val="uk-UA"/>
        </w:rPr>
      </w:pPr>
      <w:r w:rsidRPr="001066EA">
        <w:rPr>
          <w:rFonts w:ascii="Times New Roman" w:eastAsia="Times New Roman" w:hAnsi="Times New Roman"/>
          <w:sz w:val="28"/>
          <w:szCs w:val="40"/>
          <w:lang w:val="uk-UA"/>
        </w:rPr>
        <w:t>Не можна висаджувати гіацинти після інших цибулинних культур і рослин, які мають з ними спільні захворювання.</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Підготовку ділянки починають за два місяці до посадки цибулин, інакше природна усадка грунту може при</w:t>
      </w:r>
      <w:r w:rsidRPr="004D5A32">
        <w:rPr>
          <w:rFonts w:ascii="Times New Roman" w:eastAsia="Times New Roman" w:hAnsi="Times New Roman"/>
          <w:sz w:val="28"/>
          <w:szCs w:val="40"/>
          <w:lang w:val="uk-UA"/>
        </w:rPr>
        <w:t>з</w:t>
      </w:r>
      <w:r w:rsidRPr="004D5A32">
        <w:rPr>
          <w:rFonts w:ascii="Times New Roman" w:eastAsia="Times New Roman" w:hAnsi="Times New Roman"/>
          <w:sz w:val="28"/>
          <w:szCs w:val="40"/>
        </w:rPr>
        <w:t>вести до обриву восени коренів</w:t>
      </w:r>
      <w:r w:rsidRPr="004D5A32">
        <w:rPr>
          <w:rFonts w:ascii="Times New Roman" w:eastAsia="Times New Roman" w:hAnsi="Times New Roman"/>
          <w:sz w:val="28"/>
          <w:szCs w:val="40"/>
          <w:lang w:val="uk-UA"/>
        </w:rPr>
        <w:t>,що розвиваються</w:t>
      </w:r>
      <w:r w:rsidRPr="004D5A32">
        <w:rPr>
          <w:rFonts w:ascii="Times New Roman" w:eastAsia="Times New Roman" w:hAnsi="Times New Roman"/>
          <w:sz w:val="28"/>
          <w:szCs w:val="40"/>
        </w:rPr>
        <w:t>.Коріння гіацинтів проникають в грунт на 40</w:t>
      </w:r>
      <w:r w:rsidR="00E62F54">
        <w:rPr>
          <w:rFonts w:ascii="Times New Roman" w:eastAsia="Times New Roman" w:hAnsi="Times New Roman"/>
          <w:sz w:val="28"/>
          <w:szCs w:val="40"/>
          <w:lang w:val="uk-UA"/>
        </w:rPr>
        <w:t>–</w:t>
      </w:r>
      <w:r w:rsidRPr="004D5A32">
        <w:rPr>
          <w:rFonts w:ascii="Times New Roman" w:eastAsia="Times New Roman" w:hAnsi="Times New Roman"/>
          <w:sz w:val="28"/>
          <w:szCs w:val="40"/>
        </w:rPr>
        <w:t>50 см, тому бажана глибока її обробка (на глибину не менше 50 см). Якщо грунт глинистий, необхідно змішати її з піском і торфом. При перекопуванні вносять органічні і мінеральні добрива, дози яких визначаються в залежності від наявності поживних речовин в землі. Зазвичай вносять компост або пеpeпрівшій гній з розрахунку 10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15</w:t>
      </w:r>
      <w:r w:rsidR="00FE08C3">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кг на 1м</w:t>
      </w:r>
      <w:r w:rsidRPr="00FE08C3">
        <w:rPr>
          <w:rFonts w:ascii="Times New Roman" w:eastAsia="Times New Roman" w:hAnsi="Times New Roman"/>
          <w:sz w:val="28"/>
          <w:szCs w:val="40"/>
          <w:vertAlign w:val="superscript"/>
          <w:lang w:val="uk-UA"/>
        </w:rPr>
        <w:t>2</w:t>
      </w:r>
      <w:r w:rsidRPr="004D5A32">
        <w:rPr>
          <w:rFonts w:ascii="Times New Roman" w:eastAsia="Times New Roman" w:hAnsi="Times New Roman"/>
          <w:sz w:val="28"/>
          <w:szCs w:val="40"/>
        </w:rPr>
        <w:t xml:space="preserve">. Свіжу органіку, щоб уникнути загнивання цибулин, вносити не можна. Кислий грунт вапнують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для цієї мети використовують крейду або вапно (100г на 1м</w:t>
      </w:r>
      <w:r w:rsidRPr="00FE08C3">
        <w:rPr>
          <w:rFonts w:ascii="Times New Roman" w:eastAsia="Times New Roman" w:hAnsi="Times New Roman"/>
          <w:sz w:val="28"/>
          <w:szCs w:val="40"/>
          <w:vertAlign w:val="superscript"/>
          <w:lang w:val="uk-UA"/>
        </w:rPr>
        <w:t>2</w:t>
      </w:r>
      <w:r w:rsidRPr="004D5A32">
        <w:rPr>
          <w:rFonts w:ascii="Times New Roman" w:eastAsia="Times New Roman" w:hAnsi="Times New Roman"/>
          <w:sz w:val="28"/>
          <w:szCs w:val="40"/>
        </w:rPr>
        <w:t>). Завжди корисна добавка деревної золи (200</w:t>
      </w:r>
      <w:r w:rsidR="00FE08C3">
        <w:rPr>
          <w:rFonts w:ascii="Times New Roman" w:eastAsia="Times New Roman" w:hAnsi="Times New Roman"/>
          <w:sz w:val="28"/>
          <w:szCs w:val="40"/>
          <w:lang w:val="uk-UA"/>
        </w:rPr>
        <w:t>–</w:t>
      </w:r>
      <w:r w:rsidRPr="004D5A32">
        <w:rPr>
          <w:rFonts w:ascii="Times New Roman" w:eastAsia="Times New Roman" w:hAnsi="Times New Roman"/>
          <w:sz w:val="28"/>
          <w:szCs w:val="40"/>
        </w:rPr>
        <w:t>250г на 1</w:t>
      </w:r>
      <w:r w:rsidR="00E62F54">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м</w:t>
      </w:r>
      <w:r w:rsidRPr="001F2766">
        <w:rPr>
          <w:rFonts w:ascii="Times New Roman" w:eastAsia="Times New Roman" w:hAnsi="Times New Roman"/>
          <w:sz w:val="28"/>
          <w:szCs w:val="40"/>
          <w:vertAlign w:val="superscript"/>
        </w:rPr>
        <w:t>2</w:t>
      </w:r>
      <w:r w:rsidRPr="004D5A32">
        <w:rPr>
          <w:rFonts w:ascii="Times New Roman" w:eastAsia="Times New Roman" w:hAnsi="Times New Roman"/>
          <w:sz w:val="28"/>
          <w:szCs w:val="40"/>
        </w:rPr>
        <w:t>). Одночасно з перерахованими вище добривами вносять суперфосфат (50г на 1</w:t>
      </w:r>
      <w:r w:rsidR="00E62F54">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м</w:t>
      </w:r>
      <w:r w:rsidRPr="001F2766">
        <w:rPr>
          <w:rFonts w:ascii="Times New Roman" w:eastAsia="Times New Roman" w:hAnsi="Times New Roman"/>
          <w:sz w:val="28"/>
          <w:szCs w:val="40"/>
          <w:vertAlign w:val="superscript"/>
        </w:rPr>
        <w:t>2</w:t>
      </w:r>
      <w:r w:rsidRPr="004D5A32">
        <w:rPr>
          <w:rFonts w:ascii="Times New Roman" w:eastAsia="Times New Roman" w:hAnsi="Times New Roman"/>
          <w:sz w:val="28"/>
          <w:szCs w:val="40"/>
        </w:rPr>
        <w:t>).</w:t>
      </w:r>
    </w:p>
    <w:p w:rsidR="00467929" w:rsidRPr="004D5A32" w:rsidRDefault="00FC0D44" w:rsidP="00E33C25">
      <w:pPr>
        <w:spacing w:after="0" w:line="360" w:lineRule="auto"/>
        <w:ind w:firstLine="709"/>
        <w:jc w:val="both"/>
        <w:rPr>
          <w:rFonts w:ascii="Times New Roman" w:eastAsia="Times New Roman" w:hAnsi="Times New Roman"/>
          <w:sz w:val="28"/>
          <w:szCs w:val="40"/>
        </w:rPr>
      </w:pPr>
      <w:r w:rsidRPr="00AC6221">
        <w:rPr>
          <w:rFonts w:ascii="Times New Roman" w:eastAsia="Times New Roman" w:hAnsi="Times New Roman"/>
          <w:sz w:val="28"/>
          <w:szCs w:val="40"/>
          <w:u w:val="single"/>
        </w:rPr>
        <w:t>Посадка.</w:t>
      </w:r>
      <w:r w:rsidR="00FE08C3">
        <w:rPr>
          <w:rFonts w:ascii="Times New Roman" w:eastAsia="Times New Roman" w:hAnsi="Times New Roman"/>
          <w:sz w:val="28"/>
          <w:szCs w:val="40"/>
          <w:u w:val="single"/>
          <w:lang w:val="uk-UA"/>
        </w:rPr>
        <w:t xml:space="preserve"> </w:t>
      </w:r>
      <w:r w:rsidR="00467929" w:rsidRPr="004D5A32">
        <w:rPr>
          <w:rFonts w:ascii="Times New Roman" w:eastAsia="Times New Roman" w:hAnsi="Times New Roman"/>
          <w:sz w:val="28"/>
          <w:szCs w:val="40"/>
        </w:rPr>
        <w:t xml:space="preserve">Посадку проводять в кінці вересня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початку жовтня. При занадто ранній посадці цибулини можуть рушити в зростання і загинути взимку</w:t>
      </w:r>
      <w:r w:rsidR="00467929" w:rsidRPr="004D5A32">
        <w:rPr>
          <w:rFonts w:ascii="Times New Roman" w:eastAsia="Times New Roman" w:hAnsi="Times New Roman"/>
          <w:sz w:val="28"/>
          <w:szCs w:val="40"/>
          <w:lang w:val="uk-UA"/>
        </w:rPr>
        <w:t xml:space="preserve"> за </w:t>
      </w:r>
      <w:r w:rsidR="00467929" w:rsidRPr="004D5A32">
        <w:rPr>
          <w:rFonts w:ascii="Times New Roman" w:eastAsia="Times New Roman" w:hAnsi="Times New Roman"/>
          <w:sz w:val="28"/>
          <w:szCs w:val="40"/>
        </w:rPr>
        <w:t xml:space="preserve">перших сильних морозів, а при дуже пізньої </w:t>
      </w:r>
      <w:r w:rsidR="00467929">
        <w:rPr>
          <w:rFonts w:ascii="Times New Roman" w:eastAsia="Times New Roman" w:hAnsi="Times New Roman"/>
          <w:sz w:val="28"/>
          <w:szCs w:val="40"/>
          <w:lang w:val="uk-UA"/>
        </w:rPr>
        <w:t>–</w:t>
      </w:r>
      <w:r w:rsidR="00FE08C3">
        <w:rPr>
          <w:rFonts w:ascii="Times New Roman" w:eastAsia="Times New Roman" w:hAnsi="Times New Roman"/>
          <w:sz w:val="28"/>
          <w:szCs w:val="40"/>
          <w:lang w:val="uk-UA"/>
        </w:rPr>
        <w:t xml:space="preserve"> </w:t>
      </w:r>
      <w:r w:rsidR="00467929" w:rsidRPr="004D5A32">
        <w:rPr>
          <w:rFonts w:ascii="Times New Roman" w:eastAsia="Times New Roman" w:hAnsi="Times New Roman"/>
          <w:sz w:val="28"/>
          <w:szCs w:val="40"/>
        </w:rPr>
        <w:t xml:space="preserve">не встигнуть вкоренитися до промерзання </w:t>
      </w:r>
      <w:r w:rsidR="00467929">
        <w:rPr>
          <w:rFonts w:ascii="Times New Roman" w:eastAsia="Times New Roman" w:hAnsi="Times New Roman"/>
          <w:sz w:val="28"/>
          <w:szCs w:val="40"/>
          <w:lang w:val="uk-UA"/>
        </w:rPr>
        <w:t>ґ</w:t>
      </w:r>
      <w:r w:rsidR="00467929" w:rsidRPr="004D5A32">
        <w:rPr>
          <w:rFonts w:ascii="Times New Roman" w:eastAsia="Times New Roman" w:hAnsi="Times New Roman"/>
          <w:sz w:val="28"/>
          <w:szCs w:val="40"/>
        </w:rPr>
        <w:t>рунту</w:t>
      </w:r>
      <w:r w:rsidR="00467929">
        <w:rPr>
          <w:rFonts w:ascii="Times New Roman" w:eastAsia="Times New Roman" w:hAnsi="Times New Roman"/>
          <w:sz w:val="28"/>
          <w:szCs w:val="40"/>
          <w:lang w:val="uk-UA"/>
        </w:rPr>
        <w:t>.</w:t>
      </w:r>
      <w:r w:rsidR="00E62F54">
        <w:rPr>
          <w:rFonts w:ascii="Times New Roman" w:eastAsia="Times New Roman" w:hAnsi="Times New Roman"/>
          <w:sz w:val="28"/>
          <w:szCs w:val="40"/>
          <w:lang w:val="uk-UA"/>
        </w:rPr>
        <w:t xml:space="preserve"> </w:t>
      </w:r>
      <w:r w:rsidR="00467929">
        <w:rPr>
          <w:rFonts w:ascii="Times New Roman" w:eastAsia="Times New Roman" w:hAnsi="Times New Roman"/>
          <w:sz w:val="28"/>
          <w:szCs w:val="40"/>
          <w:lang w:val="uk-UA"/>
        </w:rPr>
        <w:t>Т</w:t>
      </w:r>
      <w:r w:rsidR="00467929" w:rsidRPr="004D5A32">
        <w:rPr>
          <w:rFonts w:ascii="Times New Roman" w:eastAsia="Times New Roman" w:hAnsi="Times New Roman"/>
          <w:sz w:val="28"/>
          <w:szCs w:val="40"/>
        </w:rPr>
        <w:t xml:space="preserve">акі цибулини погано переносять зиму, вони у високому ступені схильні до захворювань, а навесні пізніше розквітають. Для посадки </w:t>
      </w:r>
      <w:r w:rsidR="00467929" w:rsidRPr="004D5A32">
        <w:rPr>
          <w:rFonts w:ascii="Times New Roman" w:eastAsia="Times New Roman" w:hAnsi="Times New Roman"/>
          <w:sz w:val="28"/>
          <w:szCs w:val="40"/>
        </w:rPr>
        <w:lastRenderedPageBreak/>
        <w:t>відбирають тільки здоровий посадковий матеріал. Глибина посадки великих цибулин 18</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20 см, дрібних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10</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12 см, відстань між великими цибулинами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10</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15 см, між дрібними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5</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8 см. На легких ґрунтах допускається більш глибока посадка, а на важких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більш дрібна. Ширина міжрядь 20</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25 см. Для гіацинтів дуже бажана посадка в так звану «піщану сорочку». На дно борозенки або лунки насипають пісок шаром 2</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lang w:val="uk-UA"/>
        </w:rPr>
        <w:t xml:space="preserve">3 </w:t>
      </w:r>
      <w:r w:rsidR="00467929" w:rsidRPr="004D5A32">
        <w:rPr>
          <w:rFonts w:ascii="Times New Roman" w:eastAsia="Times New Roman" w:hAnsi="Times New Roman"/>
          <w:sz w:val="28"/>
          <w:szCs w:val="40"/>
        </w:rPr>
        <w:t>см. Цибулини кладуть строго вертикально денцем вниз, злегка вдавлюючи, потім засипають шаром піску, а потім грунтом. Така технологія посадки виключає загнивання цибулин, оберігає їх від інфекції, наявної в грунті, покращує дренаж</w:t>
      </w:r>
      <w:r w:rsidR="00E62F54">
        <w:rPr>
          <w:rFonts w:ascii="Times New Roman" w:eastAsia="Times New Roman" w:hAnsi="Times New Roman"/>
          <w:sz w:val="28"/>
          <w:szCs w:val="40"/>
          <w:lang w:val="uk-UA"/>
        </w:rPr>
        <w:t xml:space="preserve"> (Поплавская, 1988)</w:t>
      </w:r>
      <w:r w:rsidR="00467929" w:rsidRPr="004D5A32">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Також безпосередньо перед висадкою цибулин їх рекомендовано обробляти протруйниками. Обробка посадкового матеріалу – одна з важливих передумов рентабельного вирощування та отримання якісного врожаю.У неї є великі та незаперечні переваги:</w:t>
      </w:r>
    </w:p>
    <w:p w:rsidR="00467929" w:rsidRPr="004D5A32" w:rsidRDefault="00897ADB" w:rsidP="00E33C25">
      <w:pPr>
        <w:pStyle w:val="a3"/>
        <w:numPr>
          <w:ilvl w:val="0"/>
          <w:numId w:val="3"/>
        </w:numPr>
        <w:spacing w:after="0" w:line="360" w:lineRule="auto"/>
        <w:ind w:left="0" w:firstLine="709"/>
        <w:jc w:val="both"/>
        <w:rPr>
          <w:rFonts w:ascii="Times New Roman" w:eastAsia="Times New Roman" w:hAnsi="Times New Roman"/>
          <w:sz w:val="28"/>
          <w:szCs w:val="40"/>
        </w:rPr>
      </w:pPr>
      <w:r>
        <w:rPr>
          <w:rFonts w:ascii="Times New Roman" w:eastAsia="Times New Roman" w:hAnsi="Times New Roman"/>
          <w:sz w:val="28"/>
          <w:szCs w:val="40"/>
          <w:lang w:val="uk-UA"/>
        </w:rPr>
        <w:t>з</w:t>
      </w:r>
      <w:r w:rsidR="00467929" w:rsidRPr="004D5A32">
        <w:rPr>
          <w:rFonts w:ascii="Times New Roman" w:eastAsia="Times New Roman" w:hAnsi="Times New Roman"/>
          <w:sz w:val="28"/>
          <w:szCs w:val="40"/>
          <w:lang w:val="uk-UA"/>
        </w:rPr>
        <w:t>незаражує посадковий матеріал від збудників хвороб рослин, які передаються насінневим матеріалом;</w:t>
      </w:r>
    </w:p>
    <w:p w:rsidR="00467929" w:rsidRPr="004D5A32" w:rsidRDefault="00467929"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З</w:t>
      </w:r>
      <w:r w:rsidR="00897ADB">
        <w:rPr>
          <w:rFonts w:ascii="Times New Roman" w:eastAsia="Times New Roman" w:hAnsi="Times New Roman"/>
          <w:sz w:val="28"/>
          <w:szCs w:val="40"/>
          <w:lang w:val="uk-UA"/>
        </w:rPr>
        <w:t>з</w:t>
      </w:r>
      <w:r w:rsidRPr="004D5A32">
        <w:rPr>
          <w:rFonts w:ascii="Times New Roman" w:eastAsia="Times New Roman" w:hAnsi="Times New Roman"/>
          <w:sz w:val="28"/>
          <w:szCs w:val="40"/>
          <w:lang w:val="uk-UA"/>
        </w:rPr>
        <w:t>ахищає насіннєвий матеріал і сходи від ураження хворобами, які містяться у грунті;</w:t>
      </w:r>
    </w:p>
    <w:p w:rsidR="00467929" w:rsidRPr="004D5A32" w:rsidRDefault="00897ADB" w:rsidP="00E33C25">
      <w:pPr>
        <w:pStyle w:val="a3"/>
        <w:numPr>
          <w:ilvl w:val="0"/>
          <w:numId w:val="3"/>
        </w:numPr>
        <w:spacing w:after="0" w:line="360" w:lineRule="auto"/>
        <w:ind w:left="0" w:firstLine="709"/>
        <w:jc w:val="both"/>
        <w:rPr>
          <w:rFonts w:ascii="Times New Roman" w:eastAsia="Times New Roman" w:hAnsi="Times New Roman"/>
          <w:sz w:val="28"/>
          <w:szCs w:val="40"/>
        </w:rPr>
      </w:pPr>
      <w:r>
        <w:rPr>
          <w:rFonts w:ascii="Times New Roman" w:eastAsia="Times New Roman" w:hAnsi="Times New Roman"/>
          <w:sz w:val="28"/>
          <w:szCs w:val="40"/>
          <w:lang w:val="uk-UA"/>
        </w:rPr>
        <w:t>с</w:t>
      </w:r>
      <w:r w:rsidR="00467929" w:rsidRPr="004D5A32">
        <w:rPr>
          <w:rFonts w:ascii="Times New Roman" w:eastAsia="Times New Roman" w:hAnsi="Times New Roman"/>
          <w:sz w:val="28"/>
          <w:szCs w:val="40"/>
          <w:lang w:val="uk-UA"/>
        </w:rPr>
        <w:t>уттєво зменшує пошкодження сходів і кореневої системи рослин грунтовими шкідниками;</w:t>
      </w:r>
    </w:p>
    <w:p w:rsidR="00467929" w:rsidRPr="004D5A32" w:rsidRDefault="00897ADB" w:rsidP="00E33C25">
      <w:pPr>
        <w:pStyle w:val="a3"/>
        <w:numPr>
          <w:ilvl w:val="0"/>
          <w:numId w:val="3"/>
        </w:numPr>
        <w:spacing w:after="0" w:line="360" w:lineRule="auto"/>
        <w:ind w:left="0" w:firstLine="709"/>
        <w:jc w:val="both"/>
        <w:rPr>
          <w:rFonts w:ascii="Times New Roman" w:eastAsia="Times New Roman" w:hAnsi="Times New Roman"/>
          <w:sz w:val="28"/>
          <w:szCs w:val="40"/>
        </w:rPr>
      </w:pPr>
      <w:r>
        <w:rPr>
          <w:rFonts w:ascii="Times New Roman" w:eastAsia="Times New Roman" w:hAnsi="Times New Roman"/>
          <w:sz w:val="28"/>
          <w:szCs w:val="40"/>
          <w:lang w:val="uk-UA"/>
        </w:rPr>
        <w:t>з</w:t>
      </w:r>
      <w:r w:rsidR="00467929" w:rsidRPr="004D5A32">
        <w:rPr>
          <w:rFonts w:ascii="Times New Roman" w:eastAsia="Times New Roman" w:hAnsi="Times New Roman"/>
          <w:sz w:val="28"/>
          <w:szCs w:val="40"/>
          <w:lang w:val="uk-UA"/>
        </w:rPr>
        <w:t>ахищає сходи і рослини в початковий період вегетації від пошкодження ранніми сисними та листогризучими шкідниками;</w:t>
      </w:r>
    </w:p>
    <w:p w:rsidR="00467929" w:rsidRPr="004D5A32" w:rsidRDefault="00897ADB" w:rsidP="00E33C25">
      <w:pPr>
        <w:pStyle w:val="a3"/>
        <w:numPr>
          <w:ilvl w:val="0"/>
          <w:numId w:val="3"/>
        </w:numPr>
        <w:spacing w:after="0" w:line="360" w:lineRule="auto"/>
        <w:ind w:left="0" w:firstLine="709"/>
        <w:jc w:val="both"/>
        <w:rPr>
          <w:rFonts w:ascii="Times New Roman" w:eastAsia="Times New Roman" w:hAnsi="Times New Roman"/>
          <w:sz w:val="28"/>
          <w:szCs w:val="40"/>
        </w:rPr>
      </w:pPr>
      <w:r>
        <w:rPr>
          <w:rFonts w:ascii="Times New Roman" w:eastAsia="Times New Roman" w:hAnsi="Times New Roman"/>
          <w:sz w:val="28"/>
          <w:szCs w:val="40"/>
          <w:lang w:val="uk-UA"/>
        </w:rPr>
        <w:t>с</w:t>
      </w:r>
      <w:r w:rsidR="00467929" w:rsidRPr="004D5A32">
        <w:rPr>
          <w:rFonts w:ascii="Times New Roman" w:eastAsia="Times New Roman" w:hAnsi="Times New Roman"/>
          <w:sz w:val="28"/>
          <w:szCs w:val="40"/>
          <w:lang w:val="uk-UA"/>
        </w:rPr>
        <w:t>уттєво зменшує негативний вплив на травмоване насіння за рахунок підвищення його захисних властивостей;</w:t>
      </w:r>
    </w:p>
    <w:p w:rsidR="00467929" w:rsidRPr="004D5A32" w:rsidRDefault="00897ADB" w:rsidP="00E33C25">
      <w:pPr>
        <w:pStyle w:val="a3"/>
        <w:numPr>
          <w:ilvl w:val="0"/>
          <w:numId w:val="3"/>
        </w:numPr>
        <w:spacing w:after="0" w:line="360" w:lineRule="auto"/>
        <w:ind w:left="0" w:firstLine="709"/>
        <w:jc w:val="both"/>
        <w:rPr>
          <w:rFonts w:ascii="Times New Roman" w:eastAsia="Times New Roman" w:hAnsi="Times New Roman"/>
          <w:sz w:val="28"/>
          <w:szCs w:val="40"/>
        </w:rPr>
      </w:pPr>
      <w:r>
        <w:rPr>
          <w:rFonts w:ascii="Times New Roman" w:eastAsia="Times New Roman" w:hAnsi="Times New Roman"/>
          <w:sz w:val="28"/>
          <w:szCs w:val="40"/>
          <w:lang w:val="uk-UA"/>
        </w:rPr>
        <w:t>с</w:t>
      </w:r>
      <w:r w:rsidR="00467929" w:rsidRPr="004D5A32">
        <w:rPr>
          <w:rFonts w:ascii="Times New Roman" w:eastAsia="Times New Roman" w:hAnsi="Times New Roman"/>
          <w:sz w:val="28"/>
          <w:szCs w:val="40"/>
          <w:lang w:val="uk-UA"/>
        </w:rPr>
        <w:t xml:space="preserve">тимулює ріст та розвиток рослин завдяки впливу препаратів на певні фізіологічні процеси пророслого насіннєвого матеріалу і рослин (так званий </w:t>
      </w:r>
      <w:r w:rsidR="00467929" w:rsidRPr="004D5A32">
        <w:rPr>
          <w:rFonts w:ascii="Times New Roman" w:eastAsia="Times New Roman" w:hAnsi="Times New Roman"/>
          <w:sz w:val="28"/>
          <w:szCs w:val="40"/>
        </w:rPr>
        <w:t>“</w:t>
      </w:r>
      <w:r w:rsidR="00467929">
        <w:rPr>
          <w:rFonts w:ascii="Times New Roman" w:eastAsia="Times New Roman" w:hAnsi="Times New Roman"/>
          <w:sz w:val="28"/>
          <w:szCs w:val="40"/>
          <w:lang w:val="uk-UA"/>
        </w:rPr>
        <w:t>вігор-ефект</w:t>
      </w:r>
      <w:r w:rsidR="00467929" w:rsidRPr="00451C08">
        <w:rPr>
          <w:rFonts w:ascii="Times New Roman" w:eastAsia="Times New Roman" w:hAnsi="Times New Roman"/>
          <w:sz w:val="28"/>
          <w:szCs w:val="40"/>
        </w:rPr>
        <w:t>”</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lang w:val="uk-UA"/>
        </w:rPr>
        <w:t>.</w:t>
      </w:r>
    </w:p>
    <w:p w:rsidR="00467929" w:rsidRPr="004D5A32" w:rsidRDefault="00467929" w:rsidP="00E33C25">
      <w:pPr>
        <w:pStyle w:val="a3"/>
        <w:spacing w:after="0" w:line="360" w:lineRule="auto"/>
        <w:ind w:left="0"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З настанням заморозків посадки вкривають торфом шаром до 5 см або листям шаром 10</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15 см. Навесні, відразу ж після відтавання грунту, укриття знімають</w:t>
      </w:r>
      <w:r w:rsidR="00E62F54">
        <w:rPr>
          <w:rFonts w:ascii="Times New Roman" w:eastAsia="Times New Roman" w:hAnsi="Times New Roman"/>
          <w:sz w:val="28"/>
          <w:szCs w:val="40"/>
          <w:lang w:val="uk-UA"/>
        </w:rPr>
        <w:t xml:space="preserve"> (Тамберг, 2001)</w:t>
      </w:r>
      <w:r w:rsidRPr="004D5A32">
        <w:rPr>
          <w:rFonts w:ascii="Times New Roman" w:eastAsia="Times New Roman" w:hAnsi="Times New Roman"/>
          <w:sz w:val="28"/>
          <w:szCs w:val="40"/>
          <w:lang w:val="uk-UA"/>
        </w:rPr>
        <w:t>.</w:t>
      </w:r>
    </w:p>
    <w:p w:rsidR="00467929" w:rsidRPr="004D5A32" w:rsidRDefault="00AC6221" w:rsidP="00E33C25">
      <w:pPr>
        <w:spacing w:after="0" w:line="360" w:lineRule="auto"/>
        <w:ind w:firstLine="709"/>
        <w:jc w:val="both"/>
        <w:rPr>
          <w:rFonts w:ascii="Times New Roman" w:eastAsia="Times New Roman" w:hAnsi="Times New Roman"/>
          <w:sz w:val="28"/>
          <w:szCs w:val="40"/>
        </w:rPr>
      </w:pPr>
      <w:r w:rsidRPr="00AC6221">
        <w:rPr>
          <w:rFonts w:ascii="Times New Roman" w:eastAsia="Times New Roman" w:hAnsi="Times New Roman"/>
          <w:sz w:val="28"/>
          <w:szCs w:val="40"/>
          <w:u w:val="single"/>
          <w:lang w:val="uk-UA"/>
        </w:rPr>
        <w:lastRenderedPageBreak/>
        <w:t>Догляд.</w:t>
      </w:r>
      <w:r w:rsidR="00467929" w:rsidRPr="004D5A32">
        <w:rPr>
          <w:rFonts w:ascii="Times New Roman" w:eastAsia="Times New Roman" w:hAnsi="Times New Roman"/>
          <w:sz w:val="28"/>
          <w:szCs w:val="40"/>
          <w:lang w:val="uk-UA"/>
        </w:rPr>
        <w:t xml:space="preserve"> Під час вегетації рослин проводять прополки, розпушу</w:t>
      </w:r>
      <w:r w:rsidR="00467929" w:rsidRPr="004D5A32">
        <w:rPr>
          <w:rFonts w:ascii="Times New Roman" w:eastAsia="Times New Roman" w:hAnsi="Times New Roman"/>
          <w:sz w:val="28"/>
          <w:szCs w:val="40"/>
        </w:rPr>
        <w:t xml:space="preserve">вання, при нестачі вологи в грунті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поливи. Гіацинти дуже чуйні на внесення добрив. Відразу після появи паростків проводять першу підгодівлю, що складається тільки з азотного добрива (аміачна селітра) з розрахунку 30</w:t>
      </w:r>
      <w:r w:rsidR="00897ADB">
        <w:rPr>
          <w:rFonts w:ascii="Times New Roman" w:eastAsia="Times New Roman" w:hAnsi="Times New Roman"/>
          <w:sz w:val="28"/>
          <w:szCs w:val="40"/>
          <w:lang w:val="uk-UA"/>
        </w:rPr>
        <w:t xml:space="preserve"> </w:t>
      </w:r>
      <w:r w:rsidR="00467929" w:rsidRPr="004D5A32">
        <w:rPr>
          <w:rFonts w:ascii="Times New Roman" w:eastAsia="Times New Roman" w:hAnsi="Times New Roman"/>
          <w:sz w:val="28"/>
          <w:szCs w:val="40"/>
        </w:rPr>
        <w:t>г на 1м</w:t>
      </w:r>
      <w:r w:rsidR="00467929" w:rsidRPr="00897ADB">
        <w:rPr>
          <w:rFonts w:ascii="Times New Roman" w:eastAsia="Times New Roman" w:hAnsi="Times New Roman"/>
          <w:sz w:val="28"/>
          <w:szCs w:val="40"/>
          <w:vertAlign w:val="superscript"/>
          <w:lang w:val="uk-UA"/>
        </w:rPr>
        <w:t>2</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Другу підгодівлю проводять приблизно через 2 тижні, під час появи бутонів.</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Дозу азоту знижують до 20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г на 1м</w:t>
      </w:r>
      <w:r w:rsidRPr="00897ADB">
        <w:rPr>
          <w:rFonts w:ascii="Times New Roman" w:eastAsia="Times New Roman" w:hAnsi="Times New Roman"/>
          <w:sz w:val="28"/>
          <w:szCs w:val="40"/>
          <w:vertAlign w:val="superscript"/>
        </w:rPr>
        <w:t>2</w:t>
      </w:r>
      <w:r w:rsidRPr="004D5A32">
        <w:rPr>
          <w:rFonts w:ascii="Times New Roman" w:eastAsia="Times New Roman" w:hAnsi="Times New Roman"/>
          <w:sz w:val="28"/>
          <w:szCs w:val="40"/>
        </w:rPr>
        <w:t xml:space="preserve">, вносячи в основному фосфорно-калійні добрива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40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xml:space="preserve">г суперфосфатуна </w:t>
      </w:r>
      <w:r>
        <w:rPr>
          <w:rFonts w:ascii="Times New Roman" w:eastAsia="Times New Roman" w:hAnsi="Times New Roman"/>
          <w:sz w:val="28"/>
          <w:szCs w:val="40"/>
          <w:lang w:val="uk-UA"/>
        </w:rPr>
        <w:t>1</w:t>
      </w:r>
      <w:r w:rsidRPr="004D5A32">
        <w:rPr>
          <w:rFonts w:ascii="Times New Roman" w:eastAsia="Times New Roman" w:hAnsi="Times New Roman"/>
          <w:sz w:val="28"/>
          <w:szCs w:val="40"/>
        </w:rPr>
        <w:t>м</w:t>
      </w:r>
      <w:r w:rsidRPr="00897ADB">
        <w:rPr>
          <w:rFonts w:ascii="Times New Roman" w:eastAsia="Times New Roman" w:hAnsi="Times New Roman"/>
          <w:sz w:val="28"/>
          <w:szCs w:val="40"/>
          <w:vertAlign w:val="superscript"/>
          <w:lang w:val="uk-UA"/>
        </w:rPr>
        <w:t>2</w:t>
      </w:r>
      <w:r w:rsidRPr="004D5A32">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30гсірчанокислого калію на</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1 м</w:t>
      </w:r>
      <w:r w:rsidRPr="00897ADB">
        <w:rPr>
          <w:rFonts w:ascii="Times New Roman" w:eastAsia="Times New Roman" w:hAnsi="Times New Roman"/>
          <w:sz w:val="28"/>
          <w:szCs w:val="40"/>
          <w:vertAlign w:val="superscript"/>
          <w:lang w:val="uk-UA"/>
        </w:rPr>
        <w:t>2</w:t>
      </w:r>
      <w:r w:rsidRPr="004D5A32">
        <w:rPr>
          <w:rFonts w:ascii="Times New Roman" w:eastAsia="Times New Roman" w:hAnsi="Times New Roman"/>
          <w:sz w:val="28"/>
          <w:szCs w:val="40"/>
        </w:rPr>
        <w:t xml:space="preserve">. Після закінчення цвітіння вносять тільки калійні добрива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40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г сірчанокислого калію на 1</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м</w:t>
      </w:r>
      <w:r w:rsidRPr="00897ADB">
        <w:rPr>
          <w:rFonts w:ascii="Times New Roman" w:eastAsia="Times New Roman" w:hAnsi="Times New Roman"/>
          <w:sz w:val="28"/>
          <w:szCs w:val="40"/>
          <w:vertAlign w:val="superscript"/>
        </w:rPr>
        <w:t>2</w:t>
      </w:r>
      <w:r w:rsidRPr="004D5A32">
        <w:rPr>
          <w:rFonts w:ascii="Times New Roman" w:eastAsia="Times New Roman" w:hAnsi="Times New Roman"/>
          <w:sz w:val="28"/>
          <w:szCs w:val="40"/>
        </w:rPr>
        <w:t>. Зів'ялі квітки видаляють (якщо немає необхідності в зборі насіння), так як вони забирають поживні речовини, необхідні для розвитку цибулин. Якщо потрібно отримати великі цибулини (наприклад, для вигонки), іноді використовують прийом видалення квіток з квіткової стрілки в стадії пофарбованого бутона. Частина зеленої стрілки</w:t>
      </w:r>
      <w:r w:rsidRPr="004D5A32">
        <w:rPr>
          <w:rFonts w:ascii="Times New Roman" w:eastAsia="Times New Roman" w:hAnsi="Times New Roman"/>
          <w:sz w:val="28"/>
          <w:szCs w:val="40"/>
          <w:lang w:val="uk-UA"/>
        </w:rPr>
        <w:t>,</w:t>
      </w:r>
      <w:r w:rsidR="00E62F54">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що залишил</w:t>
      </w:r>
      <w:r>
        <w:rPr>
          <w:rFonts w:ascii="Times New Roman" w:eastAsia="Times New Roman" w:hAnsi="Times New Roman"/>
          <w:sz w:val="28"/>
          <w:szCs w:val="40"/>
          <w:lang w:val="uk-UA"/>
        </w:rPr>
        <w:t>а</w:t>
      </w:r>
      <w:r w:rsidRPr="004D5A32">
        <w:rPr>
          <w:rFonts w:ascii="Times New Roman" w:eastAsia="Times New Roman" w:hAnsi="Times New Roman"/>
          <w:sz w:val="28"/>
          <w:szCs w:val="40"/>
          <w:lang w:val="uk-UA"/>
        </w:rPr>
        <w:t>ся,</w:t>
      </w:r>
      <w:r w:rsidRPr="004D5A32">
        <w:rPr>
          <w:rFonts w:ascii="Times New Roman" w:eastAsia="Times New Roman" w:hAnsi="Times New Roman"/>
          <w:sz w:val="28"/>
          <w:szCs w:val="40"/>
        </w:rPr>
        <w:t xml:space="preserve"> продовжує функціонувати як додатковий лист і сприяє більшому відкладенню поживних речовин в цибулину.</w:t>
      </w:r>
    </w:p>
    <w:p w:rsidR="00467929" w:rsidRPr="004D5A32" w:rsidRDefault="00AC6221" w:rsidP="00E33C25">
      <w:pPr>
        <w:spacing w:after="0" w:line="360" w:lineRule="auto"/>
        <w:ind w:firstLine="709"/>
        <w:jc w:val="both"/>
        <w:rPr>
          <w:rFonts w:ascii="Times New Roman" w:eastAsia="Times New Roman" w:hAnsi="Times New Roman"/>
          <w:sz w:val="28"/>
          <w:szCs w:val="40"/>
        </w:rPr>
      </w:pPr>
      <w:r w:rsidRPr="00AC6221">
        <w:rPr>
          <w:rFonts w:ascii="Times New Roman" w:eastAsia="Times New Roman" w:hAnsi="Times New Roman"/>
          <w:sz w:val="28"/>
          <w:szCs w:val="40"/>
          <w:u w:val="single"/>
        </w:rPr>
        <w:t>Викопка.</w:t>
      </w:r>
      <w:r w:rsidR="00897ADB">
        <w:rPr>
          <w:rFonts w:ascii="Times New Roman" w:eastAsia="Times New Roman" w:hAnsi="Times New Roman"/>
          <w:sz w:val="28"/>
          <w:szCs w:val="40"/>
          <w:u w:val="single"/>
          <w:lang w:val="uk-UA"/>
        </w:rPr>
        <w:t xml:space="preserve"> </w:t>
      </w:r>
      <w:r w:rsidR="00467929" w:rsidRPr="004D5A32">
        <w:rPr>
          <w:rFonts w:ascii="Times New Roman" w:eastAsia="Times New Roman" w:hAnsi="Times New Roman"/>
          <w:sz w:val="28"/>
          <w:szCs w:val="40"/>
        </w:rPr>
        <w:t xml:space="preserve">Викопування гіацинтів проводять щорічно (якщо залишати рослини без пересадки на кілька років </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погіршується якість цвітіння). Проводиться викопування після закінчення вегетації, коли засохне надземна частина і всі поживні речовини з листя перейдуть у цибулину (кінець червня). Викопування краще проводити в суху сонячну погоду. Слід уникати механічних пошкоджень цибулин, так як в місця пошкоджень легко проникають хвороботворні організми</w:t>
      </w:r>
      <w:r w:rsidR="00467929" w:rsidRPr="004D5A32">
        <w:rPr>
          <w:rFonts w:ascii="Times New Roman" w:eastAsia="Times New Roman" w:hAnsi="Times New Roman"/>
          <w:sz w:val="28"/>
          <w:szCs w:val="40"/>
          <w:lang w:val="uk-UA"/>
        </w:rPr>
        <w:t xml:space="preserve"> – бактерії та гриби</w:t>
      </w:r>
      <w:r w:rsidR="00467929">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Викопані цибулини ретельно просушують під навісом на протязі декількох днів (у недостатньо просушених цибулин під покривними лусками</w:t>
      </w:r>
      <w:r w:rsidR="00897ADB">
        <w:rPr>
          <w:rFonts w:ascii="Times New Roman" w:eastAsia="Times New Roman" w:hAnsi="Times New Roman"/>
          <w:sz w:val="28"/>
          <w:szCs w:val="40"/>
          <w:lang w:val="uk-UA"/>
        </w:rPr>
        <w:t xml:space="preserve"> </w:t>
      </w:r>
      <w:r w:rsidR="00467929" w:rsidRPr="004D5A32">
        <w:rPr>
          <w:rFonts w:ascii="Times New Roman" w:eastAsia="Times New Roman" w:hAnsi="Times New Roman"/>
          <w:sz w:val="28"/>
          <w:szCs w:val="40"/>
        </w:rPr>
        <w:t>залишається</w:t>
      </w:r>
      <w:r w:rsidR="00897ADB">
        <w:rPr>
          <w:rFonts w:ascii="Times New Roman" w:eastAsia="Times New Roman" w:hAnsi="Times New Roman"/>
          <w:sz w:val="28"/>
          <w:szCs w:val="40"/>
          <w:lang w:val="uk-UA"/>
        </w:rPr>
        <w:t xml:space="preserve"> </w:t>
      </w:r>
      <w:r w:rsidR="00467929" w:rsidRPr="004D5A32">
        <w:rPr>
          <w:rFonts w:ascii="Times New Roman" w:eastAsia="Times New Roman" w:hAnsi="Times New Roman"/>
          <w:sz w:val="28"/>
          <w:szCs w:val="40"/>
        </w:rPr>
        <w:t>волога і створюються сприятливі умови для розвитку грибних ібактеріальних захворювань). Потім цибулини очищають від залишків землі, коренів, стебел і поміщають в сховище</w:t>
      </w:r>
      <w:r w:rsidR="00467929">
        <w:rPr>
          <w:rFonts w:ascii="Times New Roman" w:eastAsia="Times New Roman" w:hAnsi="Times New Roman"/>
          <w:sz w:val="28"/>
          <w:szCs w:val="40"/>
          <w:lang w:val="uk-UA"/>
        </w:rPr>
        <w:t>.</w:t>
      </w:r>
    </w:p>
    <w:p w:rsidR="00467929" w:rsidRPr="004D5A32" w:rsidRDefault="00AC6221" w:rsidP="00E33C25">
      <w:pPr>
        <w:spacing w:after="0" w:line="360" w:lineRule="auto"/>
        <w:ind w:firstLine="709"/>
        <w:jc w:val="both"/>
        <w:rPr>
          <w:rFonts w:ascii="Times New Roman" w:eastAsia="Times New Roman" w:hAnsi="Times New Roman"/>
          <w:sz w:val="28"/>
          <w:szCs w:val="40"/>
        </w:rPr>
      </w:pPr>
      <w:r w:rsidRPr="00AC6221">
        <w:rPr>
          <w:rFonts w:ascii="Times New Roman" w:eastAsia="Times New Roman" w:hAnsi="Times New Roman"/>
          <w:sz w:val="28"/>
          <w:szCs w:val="40"/>
          <w:u w:val="single"/>
        </w:rPr>
        <w:t>Зберігання</w:t>
      </w:r>
      <w:r w:rsidR="00467929" w:rsidRPr="00AC6221">
        <w:rPr>
          <w:rFonts w:ascii="Times New Roman" w:eastAsia="Times New Roman" w:hAnsi="Times New Roman"/>
          <w:sz w:val="28"/>
          <w:szCs w:val="40"/>
          <w:u w:val="single"/>
          <w:lang w:val="uk-UA"/>
        </w:rPr>
        <w:t>.</w:t>
      </w:r>
      <w:r w:rsidR="00897ADB">
        <w:rPr>
          <w:rFonts w:ascii="Times New Roman" w:eastAsia="Times New Roman" w:hAnsi="Times New Roman"/>
          <w:sz w:val="28"/>
          <w:szCs w:val="40"/>
          <w:u w:val="single"/>
          <w:lang w:val="uk-UA"/>
        </w:rPr>
        <w:t xml:space="preserve"> </w:t>
      </w:r>
      <w:r w:rsidR="00467929" w:rsidRPr="004D5A32">
        <w:rPr>
          <w:rFonts w:ascii="Times New Roman" w:eastAsia="Times New Roman" w:hAnsi="Times New Roman"/>
          <w:sz w:val="28"/>
          <w:szCs w:val="40"/>
        </w:rPr>
        <w:t xml:space="preserve">Зберігають цибулини в добре провітрюваному, сухому, затіненому приміщенні в марлевих, капронових, паперових мішечках або в дерев'яних ящиках. У сховищі необхідно забезпечити оптимальний </w:t>
      </w:r>
      <w:r w:rsidR="00467929" w:rsidRPr="004D5A32">
        <w:rPr>
          <w:rFonts w:ascii="Times New Roman" w:eastAsia="Times New Roman" w:hAnsi="Times New Roman"/>
          <w:sz w:val="28"/>
          <w:szCs w:val="40"/>
        </w:rPr>
        <w:lastRenderedPageBreak/>
        <w:t>температурний режим, так як в цей час всередині цибулин відбуваються найважливіші органостворюючі процеси (формування листя, суцвіття</w:t>
      </w:r>
      <w:r w:rsidR="00467929" w:rsidRPr="004D5A32">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 кореневої системи, нових бруньок). Протягом перших двох тижнів необхідно підтримувати температуру 25</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27° С, потім допочатку вересня </w:t>
      </w:r>
      <w:r w:rsidR="00467929">
        <w:rPr>
          <w:rFonts w:ascii="Times New Roman" w:eastAsia="Times New Roman" w:hAnsi="Times New Roman"/>
          <w:sz w:val="28"/>
          <w:szCs w:val="40"/>
          <w:lang w:val="uk-UA"/>
        </w:rPr>
        <w:t xml:space="preserve">– </w:t>
      </w:r>
      <w:r w:rsidR="00467929" w:rsidRPr="004D5A32">
        <w:rPr>
          <w:rFonts w:ascii="Times New Roman" w:eastAsia="Times New Roman" w:hAnsi="Times New Roman"/>
          <w:sz w:val="28"/>
          <w:szCs w:val="40"/>
        </w:rPr>
        <w:t>23</w:t>
      </w:r>
      <w:r w:rsidR="00897ADB">
        <w:rPr>
          <w:rFonts w:ascii="Times New Roman" w:eastAsia="Times New Roman" w:hAnsi="Times New Roman"/>
          <w:sz w:val="28"/>
          <w:szCs w:val="40"/>
          <w:lang w:val="uk-UA"/>
        </w:rPr>
        <w:t>–</w:t>
      </w:r>
      <w:r w:rsidR="00467929" w:rsidRPr="004D5A32">
        <w:rPr>
          <w:rFonts w:ascii="Times New Roman" w:eastAsia="Times New Roman" w:hAnsi="Times New Roman"/>
          <w:sz w:val="28"/>
          <w:szCs w:val="40"/>
        </w:rPr>
        <w:t xml:space="preserve">25° С, а в подальшому до посадки в грунт цибулини містять при температурі близько 17° С. При порушенні температурного режиму процес формування суцвіття порушується, в результаті чого навесні наступного року з'являються слабкі квітконоси з нечисленними і </w:t>
      </w:r>
      <w:r w:rsidR="00467929">
        <w:rPr>
          <w:rFonts w:ascii="Times New Roman" w:eastAsia="Times New Roman" w:hAnsi="Times New Roman"/>
          <w:sz w:val="28"/>
          <w:szCs w:val="40"/>
        </w:rPr>
        <w:t>часто недорозвиненими квітками.</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Вологість повітря в сховище не повинна перевищувати 70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(при підвищеній вологості швидко розвиваються грибні захворювання</w:t>
      </w:r>
      <w:r>
        <w:rPr>
          <w:rFonts w:ascii="Times New Roman" w:eastAsia="Times New Roman" w:hAnsi="Times New Roman"/>
          <w:sz w:val="28"/>
          <w:szCs w:val="40"/>
          <w:lang w:val="uk-UA"/>
        </w:rPr>
        <w:t xml:space="preserve"> та починається передчасний ріст коріння</w:t>
      </w:r>
      <w:r w:rsidRPr="004D5A32">
        <w:rPr>
          <w:rFonts w:ascii="Times New Roman" w:eastAsia="Times New Roman" w:hAnsi="Times New Roman"/>
          <w:sz w:val="28"/>
          <w:szCs w:val="40"/>
        </w:rPr>
        <w:t>). Під час зберігання цибулини регулярно оглядають</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хворі вибраковують.</w:t>
      </w:r>
    </w:p>
    <w:p w:rsidR="00467929" w:rsidRPr="009D42DC" w:rsidRDefault="00467929"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 xml:space="preserve">При появі плям цвілі цибулини просушують, a якщо розвиваються шкідники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обробляють отрутохімікатами</w:t>
      </w:r>
      <w:r w:rsidRPr="004D5A32">
        <w:rPr>
          <w:rFonts w:ascii="Times New Roman" w:eastAsia="Times New Roman" w:hAnsi="Times New Roman"/>
          <w:sz w:val="28"/>
          <w:szCs w:val="40"/>
          <w:lang w:val="uk-UA"/>
        </w:rPr>
        <w:t>, а саме: 1,5</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2</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водною суспензією препарата Актара 25 </w:t>
      </w:r>
      <w:r w:rsidRPr="004D5A32">
        <w:rPr>
          <w:rFonts w:ascii="Times New Roman" w:eastAsia="Times New Roman" w:hAnsi="Times New Roman"/>
          <w:sz w:val="28"/>
          <w:szCs w:val="40"/>
          <w:lang w:val="en-US"/>
        </w:rPr>
        <w:t>WG</w:t>
      </w:r>
      <w:r w:rsidRPr="004D5A32">
        <w:rPr>
          <w:rFonts w:ascii="Times New Roman" w:eastAsia="Times New Roman" w:hAnsi="Times New Roman"/>
          <w:sz w:val="28"/>
          <w:szCs w:val="40"/>
          <w:lang w:val="uk-UA"/>
        </w:rPr>
        <w:t>,в.г</w:t>
      </w:r>
      <w:r w:rsidRPr="004D5A32">
        <w:rPr>
          <w:rFonts w:ascii="Times New Roman" w:eastAsia="Times New Roman" w:hAnsi="Times New Roman"/>
          <w:sz w:val="28"/>
          <w:szCs w:val="40"/>
        </w:rPr>
        <w:t>.</w:t>
      </w:r>
    </w:p>
    <w:p w:rsidR="00467929" w:rsidRPr="004D5A32" w:rsidRDefault="00467929" w:rsidP="00E33C25">
      <w:pPr>
        <w:spacing w:after="0" w:line="360" w:lineRule="auto"/>
        <w:ind w:firstLine="709"/>
        <w:jc w:val="both"/>
        <w:rPr>
          <w:rFonts w:ascii="Times New Roman" w:eastAsia="Times New Roman" w:hAnsi="Times New Roman"/>
          <w:sz w:val="28"/>
          <w:szCs w:val="40"/>
        </w:rPr>
      </w:pPr>
      <w:r w:rsidRPr="002163CD">
        <w:rPr>
          <w:rFonts w:ascii="Times New Roman" w:eastAsia="Times New Roman" w:hAnsi="Times New Roman"/>
          <w:sz w:val="28"/>
          <w:szCs w:val="40"/>
          <w:u w:val="single"/>
          <w:lang w:val="uk-UA"/>
        </w:rPr>
        <w:t>Р</w:t>
      </w:r>
      <w:r w:rsidR="00AC6221" w:rsidRPr="00AC6221">
        <w:rPr>
          <w:rFonts w:ascii="Times New Roman" w:eastAsia="Times New Roman" w:hAnsi="Times New Roman"/>
          <w:sz w:val="28"/>
          <w:szCs w:val="40"/>
          <w:u w:val="single"/>
          <w:lang w:val="uk-UA"/>
        </w:rPr>
        <w:t>озмноження.</w:t>
      </w:r>
      <w:r w:rsidR="00897ADB">
        <w:rPr>
          <w:rFonts w:ascii="Times New Roman" w:eastAsia="Times New Roman" w:hAnsi="Times New Roman"/>
          <w:sz w:val="28"/>
          <w:szCs w:val="40"/>
          <w:u w:val="single"/>
          <w:lang w:val="uk-UA"/>
        </w:rPr>
        <w:t xml:space="preserve"> </w:t>
      </w:r>
      <w:r w:rsidRPr="002163CD">
        <w:rPr>
          <w:rFonts w:ascii="Times New Roman" w:eastAsia="Times New Roman" w:hAnsi="Times New Roman"/>
          <w:sz w:val="28"/>
          <w:szCs w:val="40"/>
          <w:lang w:val="uk-UA"/>
        </w:rPr>
        <w:t>Основний спосіб розмноження гіацинтів</w:t>
      </w:r>
      <w:r>
        <w:rPr>
          <w:rFonts w:ascii="Times New Roman" w:eastAsia="Times New Roman" w:hAnsi="Times New Roman"/>
          <w:sz w:val="28"/>
          <w:szCs w:val="40"/>
          <w:lang w:val="uk-UA"/>
        </w:rPr>
        <w:t xml:space="preserve"> –</w:t>
      </w:r>
      <w:r w:rsidRPr="002163CD">
        <w:rPr>
          <w:rFonts w:ascii="Times New Roman" w:eastAsia="Times New Roman" w:hAnsi="Times New Roman"/>
          <w:sz w:val="28"/>
          <w:szCs w:val="40"/>
          <w:lang w:val="uk-UA"/>
        </w:rPr>
        <w:t xml:space="preserve"> дітками, які утворюються біля основи цибулини.Число діток зазвичай невелике</w:t>
      </w:r>
      <w:r>
        <w:rPr>
          <w:rFonts w:ascii="Times New Roman" w:eastAsia="Times New Roman" w:hAnsi="Times New Roman"/>
          <w:sz w:val="28"/>
          <w:szCs w:val="40"/>
          <w:lang w:val="uk-UA"/>
        </w:rPr>
        <w:t>,</w:t>
      </w:r>
      <w:r w:rsidRPr="002163CD">
        <w:rPr>
          <w:rFonts w:ascii="Times New Roman" w:eastAsia="Times New Roman" w:hAnsi="Times New Roman"/>
          <w:sz w:val="28"/>
          <w:szCs w:val="40"/>
          <w:lang w:val="uk-UA"/>
        </w:rPr>
        <w:t xml:space="preserve"> і в залежності від сорту становить 2</w:t>
      </w:r>
      <w:r w:rsidR="00897ADB">
        <w:rPr>
          <w:rFonts w:ascii="Times New Roman" w:eastAsia="Times New Roman" w:hAnsi="Times New Roman"/>
          <w:sz w:val="28"/>
          <w:szCs w:val="40"/>
          <w:lang w:val="uk-UA"/>
        </w:rPr>
        <w:t xml:space="preserve">–3 </w:t>
      </w:r>
      <w:r w:rsidRPr="002163CD">
        <w:rPr>
          <w:rFonts w:ascii="Times New Roman" w:eastAsia="Times New Roman" w:hAnsi="Times New Roman"/>
          <w:sz w:val="28"/>
          <w:szCs w:val="40"/>
          <w:lang w:val="uk-UA"/>
        </w:rPr>
        <w:t xml:space="preserve">шт. на одну цибулину. Іноді дітки формуються в період зберігання навколо донця цибулини. Перед посадкою великі дітки обережно відокремлюють від донця і висаджують в грунт. Пересаджують їх через два роки. Щоб отримати більше дітки, материнську цибулину препарують </w:t>
      </w:r>
      <w:r>
        <w:rPr>
          <w:rFonts w:ascii="Times New Roman" w:eastAsia="Times New Roman" w:hAnsi="Times New Roman"/>
          <w:sz w:val="28"/>
          <w:szCs w:val="40"/>
          <w:lang w:val="uk-UA"/>
        </w:rPr>
        <w:t>–</w:t>
      </w:r>
      <w:r w:rsidRPr="002163CD">
        <w:rPr>
          <w:rFonts w:ascii="Times New Roman" w:eastAsia="Times New Roman" w:hAnsi="Times New Roman"/>
          <w:sz w:val="28"/>
          <w:szCs w:val="40"/>
          <w:lang w:val="uk-UA"/>
        </w:rPr>
        <w:t xml:space="preserve"> роблять надрізи або зовсім вирізують денце (препарування дає можливість отримати від однієї материнської цибулини від 10 до 50 цибулинок-діток). Для препарування після викопування і просушування відбирають великі, здорові цибулини, очищають їх від старих коренів і лусок, дезінфікують цибулини в темно-рожевому </w:t>
      </w:r>
      <w:r w:rsidRPr="004D5A32">
        <w:rPr>
          <w:rFonts w:ascii="Times New Roman" w:eastAsia="Times New Roman" w:hAnsi="Times New Roman"/>
          <w:sz w:val="28"/>
          <w:szCs w:val="40"/>
          <w:lang w:val="uk-UA"/>
        </w:rPr>
        <w:t>5</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lang w:val="uk-UA"/>
        </w:rPr>
        <w:t xml:space="preserve">% </w:t>
      </w:r>
      <w:r w:rsidRPr="002163CD">
        <w:rPr>
          <w:rFonts w:ascii="Times New Roman" w:eastAsia="Times New Roman" w:hAnsi="Times New Roman"/>
          <w:sz w:val="28"/>
          <w:szCs w:val="40"/>
          <w:lang w:val="uk-UA"/>
        </w:rPr>
        <w:t>розчині перманганату калію</w:t>
      </w:r>
      <w:r>
        <w:rPr>
          <w:rFonts w:ascii="Times New Roman" w:eastAsia="Times New Roman" w:hAnsi="Times New Roman"/>
          <w:sz w:val="28"/>
          <w:szCs w:val="40"/>
          <w:lang w:val="uk-UA"/>
        </w:rPr>
        <w:t xml:space="preserve"> (або будь-яким вищеназваним препаратом</w:t>
      </w:r>
      <w:r w:rsidRPr="004D5A32">
        <w:rPr>
          <w:rFonts w:ascii="Times New Roman" w:eastAsia="Times New Roman" w:hAnsi="Times New Roman"/>
          <w:sz w:val="28"/>
          <w:szCs w:val="40"/>
        </w:rPr>
        <w:t xml:space="preserve"> протягом 20 хв, потім знову просушують. На денці гострим ножем роблять два-чотирихрестоподібнихнадрізів або конусоподібно вирізують д</w:t>
      </w:r>
      <w:r>
        <w:rPr>
          <w:rFonts w:ascii="Times New Roman" w:eastAsia="Times New Roman" w:hAnsi="Times New Roman"/>
          <w:sz w:val="28"/>
          <w:szCs w:val="40"/>
          <w:lang w:val="uk-UA"/>
        </w:rPr>
        <w:t>енц</w:t>
      </w:r>
      <w:r w:rsidRPr="004D5A32">
        <w:rPr>
          <w:rFonts w:ascii="Times New Roman" w:eastAsia="Times New Roman" w:hAnsi="Times New Roman"/>
          <w:sz w:val="28"/>
          <w:szCs w:val="40"/>
        </w:rPr>
        <w:t xml:space="preserve">е з центральною точкою зростання. Зрізи обробляють товченим деревним </w:t>
      </w:r>
      <w:r w:rsidRPr="004D5A32">
        <w:rPr>
          <w:rFonts w:ascii="Times New Roman" w:eastAsia="Times New Roman" w:hAnsi="Times New Roman"/>
          <w:sz w:val="28"/>
          <w:szCs w:val="40"/>
        </w:rPr>
        <w:lastRenderedPageBreak/>
        <w:t>вугіллям. Препаровані цибулини поміщають в добре вентильоване затемнене приміщення при температурі 25°С, вологості повітря 70</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rPr>
        <w:t>80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де витримують протягом одного тижня. За цей час надрізи підсихають і покриваються корковим шаром. Цибулини найкраще класти на дротяну сітку або в ящики з сітчастим дном, щоб забезпечити вільний доступ повітря до зрізів.</w:t>
      </w:r>
    </w:p>
    <w:p w:rsidR="00467929" w:rsidRDefault="00467929" w:rsidP="00E33C25">
      <w:pPr>
        <w:spacing w:after="0" w:line="360" w:lineRule="auto"/>
        <w:ind w:firstLine="709"/>
        <w:jc w:val="both"/>
        <w:rPr>
          <w:rFonts w:ascii="Times New Roman" w:eastAsia="Times New Roman" w:hAnsi="Times New Roman"/>
          <w:sz w:val="28"/>
          <w:szCs w:val="40"/>
        </w:rPr>
      </w:pPr>
      <w:r w:rsidRPr="004D5A32">
        <w:rPr>
          <w:rFonts w:ascii="Times New Roman" w:eastAsia="Times New Roman" w:hAnsi="Times New Roman"/>
          <w:sz w:val="28"/>
          <w:szCs w:val="40"/>
        </w:rPr>
        <w:t>Надалі вологість повітря в приміщенні підвищують до 90</w:t>
      </w:r>
      <w:r w:rsidR="00897ADB">
        <w:rPr>
          <w:rFonts w:ascii="Times New Roman" w:eastAsia="Times New Roman" w:hAnsi="Times New Roman"/>
          <w:sz w:val="28"/>
          <w:szCs w:val="40"/>
          <w:lang w:val="uk-UA"/>
        </w:rPr>
        <w:t xml:space="preserve"> </w:t>
      </w:r>
      <w:r w:rsidRPr="004D5A32">
        <w:rPr>
          <w:rFonts w:ascii="Times New Roman" w:eastAsia="Times New Roman" w:hAnsi="Times New Roman"/>
          <w:sz w:val="28"/>
          <w:szCs w:val="40"/>
        </w:rPr>
        <w:t>%, а температуру</w:t>
      </w:r>
      <w:r w:rsidR="00897ADB">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w:t>
      </w:r>
      <w:r>
        <w:rPr>
          <w:rFonts w:ascii="Times New Roman" w:eastAsia="Times New Roman" w:hAnsi="Times New Roman"/>
          <w:sz w:val="28"/>
          <w:szCs w:val="40"/>
        </w:rPr>
        <w:t xml:space="preserve"> до 30</w:t>
      </w:r>
      <w:r w:rsidRPr="004D5A32">
        <w:rPr>
          <w:rFonts w:ascii="Times New Roman" w:eastAsia="Times New Roman" w:hAnsi="Times New Roman"/>
          <w:sz w:val="28"/>
          <w:szCs w:val="40"/>
        </w:rPr>
        <w:t> </w:t>
      </w:r>
      <w:r w:rsidRPr="004D5A32">
        <w:rPr>
          <w:rFonts w:ascii="Times New Roman" w:eastAsia="Times New Roman" w:hAnsi="Times New Roman"/>
          <w:sz w:val="28"/>
          <w:szCs w:val="40"/>
          <w:lang w:val="uk-UA"/>
        </w:rPr>
        <w:t>С</w:t>
      </w:r>
      <w:r>
        <w:rPr>
          <w:rFonts w:ascii="Times New Roman" w:eastAsia="Times New Roman" w:hAnsi="Times New Roman"/>
          <w:sz w:val="28"/>
          <w:szCs w:val="40"/>
        </w:rPr>
        <w:t>.</w:t>
      </w:r>
      <w:r w:rsidR="00897ADB">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В</w:t>
      </w:r>
      <w:r w:rsidRPr="004D5A32">
        <w:rPr>
          <w:rFonts w:ascii="Times New Roman" w:eastAsia="Times New Roman" w:hAnsi="Times New Roman"/>
          <w:sz w:val="28"/>
          <w:szCs w:val="40"/>
        </w:rPr>
        <w:t xml:space="preserve"> пазухах запасаю</w:t>
      </w:r>
      <w:r w:rsidRPr="004D5A32">
        <w:rPr>
          <w:rFonts w:ascii="Times New Roman" w:eastAsia="Times New Roman" w:hAnsi="Times New Roman"/>
          <w:sz w:val="28"/>
          <w:szCs w:val="40"/>
          <w:lang w:val="uk-UA"/>
        </w:rPr>
        <w:t>ч</w:t>
      </w:r>
      <w:r w:rsidRPr="004D5A32">
        <w:rPr>
          <w:rFonts w:ascii="Times New Roman" w:eastAsia="Times New Roman" w:hAnsi="Times New Roman"/>
          <w:sz w:val="28"/>
          <w:szCs w:val="40"/>
        </w:rPr>
        <w:t>их лусок надрізаних цибулин пробуджуються бруньки дочірніх цибулин (дітки). Перед висадкою препарованих цибулин температуру в сховище на кілька днів знижують до 15°С</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Посадку цибулин в ґрунт проводять в жовтні. При посадці дітки не відокремлюють від цибулини. Висаджені цибулини залишають у </w:t>
      </w:r>
      <w:r>
        <w:rPr>
          <w:rFonts w:ascii="Times New Roman" w:eastAsia="Times New Roman" w:hAnsi="Times New Roman"/>
          <w:sz w:val="28"/>
          <w:szCs w:val="40"/>
          <w:lang w:val="uk-UA"/>
        </w:rPr>
        <w:t>ґ</w:t>
      </w:r>
      <w:r w:rsidRPr="004D5A32">
        <w:rPr>
          <w:rFonts w:ascii="Times New Roman" w:eastAsia="Times New Roman" w:hAnsi="Times New Roman"/>
          <w:sz w:val="28"/>
          <w:szCs w:val="40"/>
        </w:rPr>
        <w:t>рунті на два роки. На друге літо їх викопують, відділяють від материнської цибулини і восени висаджують знову вже на відстані 15 см одна від одної. Після цього їх знову годі й пересаджувати до цвітіння, яке настає ще через два роки, а іноді й пізніше. Гіацинти також можна розмножувати цибулинними лусками. Для цієї мети використовують найбільш соковиті молоді луски, які обережно зрізують біля основи і розрізають уздовж. Місця зрізу дезінфікують, злегка підсушують і висаджують в ящики з піском (для підтримки високої вологості ящики накривають склом, регулярно провітрюючи посадки). Через 3</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rPr>
        <w:t>4 місяці на місцях зрізу починають формуватися цибулинки-дітки, по 1</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5 шт. </w:t>
      </w:r>
      <w:r>
        <w:rPr>
          <w:rFonts w:ascii="Times New Roman" w:eastAsia="Times New Roman" w:hAnsi="Times New Roman"/>
          <w:sz w:val="28"/>
          <w:szCs w:val="40"/>
        </w:rPr>
        <w:t>на кожній цибулині.</w:t>
      </w:r>
      <w:r w:rsidRPr="004D5A32">
        <w:rPr>
          <w:rFonts w:ascii="Times New Roman" w:eastAsia="Times New Roman" w:hAnsi="Times New Roman"/>
          <w:sz w:val="28"/>
          <w:szCs w:val="40"/>
        </w:rPr>
        <w:t xml:space="preserve"> Зрідка застосовуються такі методи розмноження, як живцювання листя і квіткових стрілок </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їх висаджують так само, як цибулинні луски. При насіннєвому способі розмноження гіацинтів ознаки сорту зазвичай не передаються, до того ж рослини, вирощені з насіння, зацвітають тільки на 5</w:t>
      </w:r>
      <w:r w:rsidR="00897ADB">
        <w:rPr>
          <w:rFonts w:ascii="Times New Roman" w:eastAsia="Times New Roman" w:hAnsi="Times New Roman"/>
          <w:sz w:val="28"/>
          <w:szCs w:val="40"/>
          <w:lang w:val="uk-UA"/>
        </w:rPr>
        <w:t>–</w:t>
      </w:r>
      <w:r w:rsidRPr="004D5A32">
        <w:rPr>
          <w:rFonts w:ascii="Times New Roman" w:eastAsia="Times New Roman" w:hAnsi="Times New Roman"/>
          <w:sz w:val="28"/>
          <w:szCs w:val="40"/>
        </w:rPr>
        <w:t>6-й рік. Тому насіннєве розмноження застосовують в основному при виведенні нових сортів</w:t>
      </w:r>
      <w:r>
        <w:rPr>
          <w:rFonts w:ascii="Times New Roman" w:eastAsia="Times New Roman" w:hAnsi="Times New Roman"/>
          <w:sz w:val="28"/>
          <w:szCs w:val="40"/>
          <w:lang w:val="uk-UA"/>
        </w:rPr>
        <w:t>.</w:t>
      </w:r>
      <w:r w:rsidRPr="004D5A32">
        <w:rPr>
          <w:rFonts w:ascii="Times New Roman" w:eastAsia="Times New Roman" w:hAnsi="Times New Roman"/>
          <w:sz w:val="28"/>
          <w:szCs w:val="40"/>
        </w:rPr>
        <w:t xml:space="preserve"> Посів роблять свіжим насінням восени, у вересні, в грядки або в ящики з сумішшю листової, дернової землі і піску. Насіння присипають шаром </w:t>
      </w:r>
      <w:r>
        <w:rPr>
          <w:rFonts w:ascii="Times New Roman" w:eastAsia="Times New Roman" w:hAnsi="Times New Roman"/>
          <w:sz w:val="28"/>
          <w:szCs w:val="40"/>
          <w:lang w:val="uk-UA"/>
        </w:rPr>
        <w:t>ґрунту</w:t>
      </w:r>
      <w:r w:rsidRPr="004D5A32">
        <w:rPr>
          <w:rFonts w:ascii="Times New Roman" w:eastAsia="Times New Roman" w:hAnsi="Times New Roman"/>
          <w:sz w:val="28"/>
          <w:szCs w:val="40"/>
        </w:rPr>
        <w:t xml:space="preserve"> в 2 см. На зиму посіви прикривають листям, соломою або ялиновим гіллям. Сіянці, що з'явилися навесні, регулярно поливають,</w:t>
      </w:r>
      <w:r>
        <w:rPr>
          <w:rFonts w:ascii="Times New Roman" w:eastAsia="Times New Roman" w:hAnsi="Times New Roman"/>
          <w:sz w:val="28"/>
          <w:szCs w:val="40"/>
          <w:lang w:val="uk-UA"/>
        </w:rPr>
        <w:t xml:space="preserve"> ґрунт</w:t>
      </w:r>
      <w:r w:rsidRPr="004D5A32">
        <w:rPr>
          <w:rFonts w:ascii="Times New Roman" w:eastAsia="Times New Roman" w:hAnsi="Times New Roman"/>
          <w:sz w:val="28"/>
          <w:szCs w:val="40"/>
        </w:rPr>
        <w:t xml:space="preserve"> навколо них </w:t>
      </w:r>
      <w:r w:rsidRPr="004D5A32">
        <w:rPr>
          <w:rFonts w:ascii="Times New Roman" w:eastAsia="Times New Roman" w:hAnsi="Times New Roman"/>
          <w:sz w:val="28"/>
          <w:szCs w:val="40"/>
        </w:rPr>
        <w:lastRenderedPageBreak/>
        <w:t>розпушують. Цибулинки викопують із землі і пересаджують тільки на третій рік.</w:t>
      </w:r>
    </w:p>
    <w:p w:rsidR="00CE6C9A" w:rsidRDefault="00CE6C9A" w:rsidP="00E33C25">
      <w:pPr>
        <w:pStyle w:val="a3"/>
        <w:spacing w:after="0" w:line="360" w:lineRule="auto"/>
        <w:ind w:left="0"/>
        <w:rPr>
          <w:rFonts w:ascii="Times New Roman" w:hAnsi="Times New Roman" w:cs="Times New Roman"/>
          <w:b/>
          <w:sz w:val="28"/>
          <w:szCs w:val="28"/>
          <w:lang w:val="uk-UA"/>
        </w:rPr>
      </w:pPr>
    </w:p>
    <w:p w:rsidR="00A214B5" w:rsidRPr="00F85DD2" w:rsidRDefault="00F85DD2" w:rsidP="00F85DD2">
      <w:pPr>
        <w:spacing w:after="0" w:line="360" w:lineRule="auto"/>
        <w:ind w:left="709"/>
        <w:jc w:val="both"/>
        <w:rPr>
          <w:rFonts w:ascii="Times New Roman" w:eastAsia="Times New Roman" w:hAnsi="Times New Roman"/>
          <w:b/>
          <w:sz w:val="28"/>
          <w:szCs w:val="40"/>
          <w:lang w:val="uk-UA"/>
        </w:rPr>
      </w:pPr>
      <w:r>
        <w:rPr>
          <w:rFonts w:ascii="Times New Roman" w:eastAsia="Times New Roman" w:hAnsi="Times New Roman"/>
          <w:b/>
          <w:sz w:val="28"/>
          <w:szCs w:val="40"/>
          <w:lang w:val="uk-UA"/>
        </w:rPr>
        <w:t>1.5.</w:t>
      </w:r>
      <w:r w:rsidR="00A214B5" w:rsidRPr="00F85DD2">
        <w:rPr>
          <w:rFonts w:ascii="Times New Roman" w:eastAsia="Times New Roman" w:hAnsi="Times New Roman"/>
          <w:b/>
          <w:sz w:val="28"/>
          <w:szCs w:val="40"/>
          <w:lang w:val="uk-UA"/>
        </w:rPr>
        <w:t xml:space="preserve"> Шкідники та хвороби цибулинних рослин</w:t>
      </w:r>
    </w:p>
    <w:p w:rsidR="00A214B5" w:rsidRDefault="00A214B5" w:rsidP="00E33C25">
      <w:pPr>
        <w:spacing w:after="0" w:line="360" w:lineRule="auto"/>
        <w:ind w:firstLine="709"/>
        <w:jc w:val="both"/>
        <w:rPr>
          <w:rFonts w:ascii="Times New Roman" w:eastAsia="Times New Roman" w:hAnsi="Times New Roman"/>
          <w:sz w:val="28"/>
          <w:szCs w:val="40"/>
          <w:lang w:val="uk-UA"/>
        </w:rPr>
      </w:pPr>
    </w:p>
    <w:p w:rsidR="00A214B5" w:rsidRPr="00DC7289" w:rsidRDefault="00A214B5" w:rsidP="00E33C25">
      <w:pPr>
        <w:spacing w:after="0" w:line="360" w:lineRule="auto"/>
        <w:ind w:firstLine="709"/>
        <w:jc w:val="both"/>
        <w:rPr>
          <w:rFonts w:ascii="Times New Roman" w:eastAsia="Times New Roman" w:hAnsi="Times New Roman" w:cs="Times New Roman"/>
          <w:sz w:val="28"/>
          <w:szCs w:val="28"/>
          <w:lang w:val="uk-UA"/>
        </w:rPr>
      </w:pPr>
      <w:r w:rsidRPr="00DC7289">
        <w:rPr>
          <w:rFonts w:ascii="Times New Roman" w:eastAsia="Times New Roman" w:hAnsi="Times New Roman" w:cs="Times New Roman"/>
          <w:sz w:val="28"/>
          <w:szCs w:val="28"/>
          <w:lang w:val="uk-UA"/>
        </w:rPr>
        <w:t>Коричневі плями на листі</w:t>
      </w:r>
      <w:r>
        <w:rPr>
          <w:rFonts w:ascii="Times New Roman" w:eastAsia="Times New Roman" w:hAnsi="Times New Roman" w:cs="Times New Roman"/>
          <w:sz w:val="28"/>
          <w:szCs w:val="28"/>
          <w:lang w:val="uk-UA"/>
        </w:rPr>
        <w:t xml:space="preserve"> – </w:t>
      </w:r>
      <w:r w:rsidRPr="00DC7289">
        <w:rPr>
          <w:rFonts w:ascii="Times New Roman" w:eastAsia="Times New Roman" w:hAnsi="Times New Roman" w:cs="Times New Roman"/>
          <w:sz w:val="28"/>
          <w:szCs w:val="28"/>
          <w:lang w:val="uk-UA"/>
        </w:rPr>
        <w:t>наслідок грибних захворювань</w:t>
      </w:r>
      <w:r>
        <w:rPr>
          <w:rFonts w:ascii="Times New Roman" w:eastAsia="Times New Roman" w:hAnsi="Times New Roman" w:cs="Times New Roman"/>
          <w:sz w:val="28"/>
          <w:szCs w:val="28"/>
          <w:lang w:val="uk-UA"/>
        </w:rPr>
        <w:t xml:space="preserve">.Такі плями </w:t>
      </w:r>
      <w:r w:rsidRPr="00DC7289">
        <w:rPr>
          <w:rFonts w:ascii="Times New Roman" w:eastAsia="Times New Roman" w:hAnsi="Times New Roman" w:cs="Times New Roman"/>
          <w:sz w:val="28"/>
          <w:szCs w:val="28"/>
          <w:lang w:val="uk-UA"/>
        </w:rPr>
        <w:t xml:space="preserve">найчастіше з'являються на листках гіацинтів, тигрових лілій і фрезій. </w:t>
      </w:r>
      <w:r w:rsidRPr="004E1CB7">
        <w:rPr>
          <w:rFonts w:ascii="Times New Roman" w:eastAsia="Times New Roman" w:hAnsi="Times New Roman" w:cs="Times New Roman"/>
          <w:sz w:val="28"/>
          <w:szCs w:val="28"/>
        </w:rPr>
        <w:t>Жоржини страждають від ентіломи, яка призводит</w:t>
      </w:r>
      <w:r>
        <w:rPr>
          <w:rFonts w:ascii="Times New Roman" w:eastAsia="Times New Roman" w:hAnsi="Times New Roman" w:cs="Times New Roman"/>
          <w:sz w:val="28"/>
          <w:szCs w:val="28"/>
        </w:rPr>
        <w:t>ь до повного висихання лістя</w:t>
      </w:r>
      <w:r w:rsidRPr="004E1CB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Першими уража</w:t>
      </w:r>
      <w:r>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ться нижнє лис</w:t>
      </w:r>
      <w:r w:rsidRPr="004E1CB7">
        <w:rPr>
          <w:rFonts w:ascii="Times New Roman" w:eastAsia="Times New Roman" w:hAnsi="Times New Roman" w:cs="Times New Roman"/>
          <w:sz w:val="28"/>
          <w:szCs w:val="28"/>
        </w:rPr>
        <w:t>тя, а в сиру погоду хвороба швидко просувається вгору. Профілактичні заходи такі: більш розріджена посадка рослин, щоб вони не стра</w:t>
      </w:r>
      <w:r>
        <w:rPr>
          <w:rFonts w:ascii="Times New Roman" w:eastAsia="Times New Roman" w:hAnsi="Times New Roman" w:cs="Times New Roman"/>
          <w:sz w:val="28"/>
          <w:szCs w:val="28"/>
          <w:lang w:val="uk-UA"/>
        </w:rPr>
        <w:t>ж</w:t>
      </w:r>
      <w:r w:rsidRPr="004E1CB7">
        <w:rPr>
          <w:rFonts w:ascii="Times New Roman" w:eastAsia="Times New Roman" w:hAnsi="Times New Roman" w:cs="Times New Roman"/>
          <w:sz w:val="28"/>
          <w:szCs w:val="28"/>
        </w:rPr>
        <w:t>дали від вогкості. При ураженні грибними захворюваннями обприскуйте їх хлорокисью міді, а для профілактики обробіть луко віци і бульби захисними препаратами, наприклад "Фіто-плюс".</w:t>
      </w:r>
    </w:p>
    <w:p w:rsidR="00A214B5" w:rsidRPr="004D5A32" w:rsidRDefault="00A214B5"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Також безпосередньо перед висадкою цибулин їх рекомендовано обробляти протруйниками. Обробка посадкового матеріалу – одна з важливих передумов рентабельного вирощування та отримання якісного врожаю.У неї є великі та незаперечні переваги:</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Знезаражує посадковий матеріал від збудників хвороб рослин, які передаються насінневим матеріалом;</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Захищає насіннєвий матеріал і сходи від ураження хворобами, які містяться у грунті;</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Суттєво зменшує пошкодження сходів і кореневої системи рослин грунтовими шкідниками;</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Захищає сходи і рослини в початковий період вегетації від пошкодження ранніми сисними та листогризучими шкідниками;</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Суттєво зменшує негативний вплив на травмоване насіння за рахунок підвищення його захисних властивостей;</w:t>
      </w:r>
    </w:p>
    <w:p w:rsidR="00A214B5" w:rsidRPr="004D5A32" w:rsidRDefault="00A214B5" w:rsidP="00E33C25">
      <w:pPr>
        <w:pStyle w:val="a3"/>
        <w:numPr>
          <w:ilvl w:val="0"/>
          <w:numId w:val="3"/>
        </w:numPr>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t xml:space="preserve">Стимулює ріст та розвиток рослин завдяки впливу препаратів на певні фізіологічні процеси пророслого насіннєвого матеріалу і рослин (так званий </w:t>
      </w:r>
      <w:r w:rsidRPr="004D5A32">
        <w:rPr>
          <w:rFonts w:ascii="Times New Roman" w:eastAsia="Times New Roman" w:hAnsi="Times New Roman"/>
          <w:sz w:val="28"/>
          <w:szCs w:val="40"/>
        </w:rPr>
        <w:t>“</w:t>
      </w:r>
      <w:r>
        <w:rPr>
          <w:rFonts w:ascii="Times New Roman" w:eastAsia="Times New Roman" w:hAnsi="Times New Roman"/>
          <w:sz w:val="28"/>
          <w:szCs w:val="40"/>
          <w:lang w:val="uk-UA"/>
        </w:rPr>
        <w:t>вігор-ефект</w:t>
      </w:r>
      <w:r w:rsidRPr="00451C08">
        <w:rPr>
          <w:rFonts w:ascii="Times New Roman" w:eastAsia="Times New Roman" w:hAnsi="Times New Roman"/>
          <w:sz w:val="28"/>
          <w:szCs w:val="40"/>
        </w:rPr>
        <w:t>”</w:t>
      </w:r>
      <w:r>
        <w:rPr>
          <w:rFonts w:ascii="Times New Roman" w:eastAsia="Times New Roman" w:hAnsi="Times New Roman"/>
          <w:sz w:val="28"/>
          <w:szCs w:val="40"/>
          <w:lang w:val="uk-UA"/>
        </w:rPr>
        <w:t>)</w:t>
      </w:r>
      <w:r w:rsidRPr="004D5A32">
        <w:rPr>
          <w:rFonts w:ascii="Times New Roman" w:eastAsia="Times New Roman" w:hAnsi="Times New Roman"/>
          <w:sz w:val="28"/>
          <w:szCs w:val="40"/>
          <w:lang w:val="uk-UA"/>
        </w:rPr>
        <w:t>.</w:t>
      </w:r>
    </w:p>
    <w:p w:rsidR="00A214B5" w:rsidRPr="004D5A32" w:rsidRDefault="00A214B5" w:rsidP="00E33C25">
      <w:pPr>
        <w:pStyle w:val="a3"/>
        <w:spacing w:after="0" w:line="360" w:lineRule="auto"/>
        <w:ind w:left="0" w:firstLine="709"/>
        <w:jc w:val="both"/>
        <w:rPr>
          <w:rFonts w:ascii="Times New Roman" w:eastAsia="Times New Roman" w:hAnsi="Times New Roman"/>
          <w:sz w:val="28"/>
          <w:szCs w:val="40"/>
        </w:rPr>
      </w:pPr>
      <w:r w:rsidRPr="004D5A32">
        <w:rPr>
          <w:rFonts w:ascii="Times New Roman" w:eastAsia="Times New Roman" w:hAnsi="Times New Roman"/>
          <w:sz w:val="28"/>
          <w:szCs w:val="40"/>
          <w:lang w:val="uk-UA"/>
        </w:rPr>
        <w:lastRenderedPageBreak/>
        <w:t xml:space="preserve">Компанія </w:t>
      </w:r>
      <w:r w:rsidRPr="004D5A32">
        <w:rPr>
          <w:rFonts w:ascii="Times New Roman" w:eastAsia="Times New Roman" w:hAnsi="Times New Roman"/>
          <w:sz w:val="28"/>
          <w:szCs w:val="40"/>
        </w:rPr>
        <w:t>“</w:t>
      </w:r>
      <w:r w:rsidRPr="004D5A32">
        <w:rPr>
          <w:rFonts w:ascii="Times New Roman" w:eastAsia="Times New Roman" w:hAnsi="Times New Roman"/>
          <w:sz w:val="28"/>
          <w:szCs w:val="40"/>
          <w:lang w:val="uk-UA"/>
        </w:rPr>
        <w:t>Сингента</w:t>
      </w:r>
      <w:r w:rsidRPr="004D5A32">
        <w:rPr>
          <w:rFonts w:ascii="Times New Roman" w:eastAsia="Times New Roman" w:hAnsi="Times New Roman"/>
          <w:sz w:val="28"/>
          <w:szCs w:val="40"/>
        </w:rPr>
        <w:t>”(</w:t>
      </w:r>
      <w:r w:rsidRPr="004D5A32">
        <w:rPr>
          <w:rFonts w:ascii="Times New Roman" w:eastAsia="Times New Roman" w:hAnsi="Times New Roman"/>
          <w:sz w:val="28"/>
          <w:szCs w:val="40"/>
          <w:lang w:val="en-US"/>
        </w:rPr>
        <w:t>Syngenta</w:t>
      </w:r>
      <w:r w:rsidRPr="004D5A32">
        <w:rPr>
          <w:rFonts w:ascii="Times New Roman" w:eastAsia="Times New Roman" w:hAnsi="Times New Roman"/>
          <w:sz w:val="28"/>
          <w:szCs w:val="40"/>
        </w:rPr>
        <w:t>) в сегменті</w:t>
      </w:r>
      <w:r w:rsidRPr="004D5A32">
        <w:rPr>
          <w:rFonts w:ascii="Times New Roman" w:eastAsia="Times New Roman" w:hAnsi="Times New Roman"/>
          <w:sz w:val="28"/>
          <w:szCs w:val="40"/>
          <w:lang w:val="uk-UA"/>
        </w:rPr>
        <w:t xml:space="preserve"> доступного для роздрібного продажу населенню пропонує два протруйники посадкового матеріалу:</w:t>
      </w:r>
    </w:p>
    <w:p w:rsidR="00A214B5" w:rsidRPr="004D5A32" w:rsidRDefault="00A214B5" w:rsidP="00E33C25">
      <w:pPr>
        <w:pStyle w:val="a3"/>
        <w:spacing w:after="0" w:line="360" w:lineRule="auto"/>
        <w:ind w:left="0"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rPr>
        <w:t>1</w:t>
      </w:r>
      <w:r w:rsidRPr="004D5A32">
        <w:rPr>
          <w:rFonts w:ascii="Times New Roman" w:eastAsia="Times New Roman" w:hAnsi="Times New Roman"/>
          <w:sz w:val="28"/>
          <w:szCs w:val="40"/>
          <w:lang w:val="uk-UA"/>
        </w:rPr>
        <w:t xml:space="preserve">.фунгіцидний протруйник Максим 050 </w:t>
      </w:r>
      <w:r w:rsidRPr="004D5A32">
        <w:rPr>
          <w:rFonts w:ascii="Times New Roman" w:eastAsia="Times New Roman" w:hAnsi="Times New Roman"/>
          <w:sz w:val="28"/>
          <w:szCs w:val="40"/>
          <w:lang w:val="en-US"/>
        </w:rPr>
        <w:t>FS</w:t>
      </w:r>
      <w:r w:rsidRPr="004D5A32">
        <w:rPr>
          <w:rFonts w:ascii="Times New Roman" w:eastAsia="Times New Roman" w:hAnsi="Times New Roman"/>
          <w:sz w:val="28"/>
          <w:szCs w:val="40"/>
          <w:lang w:val="uk-UA"/>
        </w:rPr>
        <w:t xml:space="preserve">, т.к.с. та </w:t>
      </w:r>
    </w:p>
    <w:p w:rsidR="00A214B5" w:rsidRDefault="00A214B5" w:rsidP="00E33C25">
      <w:pPr>
        <w:spacing w:after="0" w:line="360" w:lineRule="auto"/>
        <w:ind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 xml:space="preserve">2.інсектицидно-фунгіцидний протруйник Селест Топ 312,5 </w:t>
      </w:r>
      <w:r w:rsidRPr="004D5A32">
        <w:rPr>
          <w:rFonts w:ascii="Times New Roman" w:eastAsia="Times New Roman" w:hAnsi="Times New Roman"/>
          <w:sz w:val="28"/>
          <w:szCs w:val="40"/>
          <w:lang w:val="en-US"/>
        </w:rPr>
        <w:t>FS</w:t>
      </w:r>
      <w:r w:rsidRPr="004D5A32">
        <w:rPr>
          <w:rFonts w:ascii="Times New Roman" w:eastAsia="Times New Roman" w:hAnsi="Times New Roman"/>
          <w:sz w:val="28"/>
          <w:szCs w:val="40"/>
          <w:lang w:val="uk-UA"/>
        </w:rPr>
        <w:t>, т.к.с.</w:t>
      </w:r>
    </w:p>
    <w:p w:rsidR="00A214B5" w:rsidRPr="000D6DE9" w:rsidRDefault="00A214B5" w:rsidP="00E33C25">
      <w:pPr>
        <w:spacing w:after="0" w:line="360" w:lineRule="auto"/>
        <w:ind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3.п</w:t>
      </w:r>
      <w:r w:rsidRPr="000C5999">
        <w:rPr>
          <w:rFonts w:ascii="Times New Roman" w:eastAsia="Times New Roman" w:hAnsi="Times New Roman"/>
          <w:sz w:val="28"/>
          <w:szCs w:val="40"/>
          <w:lang w:val="uk-UA"/>
        </w:rPr>
        <w:t xml:space="preserve">ри появі плям цвілі цибулини просушують, </w:t>
      </w:r>
      <w:r w:rsidRPr="004D5A32">
        <w:rPr>
          <w:rFonts w:ascii="Times New Roman" w:eastAsia="Times New Roman" w:hAnsi="Times New Roman"/>
          <w:sz w:val="28"/>
          <w:szCs w:val="40"/>
        </w:rPr>
        <w:t>a</w:t>
      </w:r>
      <w:r w:rsidRPr="000C5999">
        <w:rPr>
          <w:rFonts w:ascii="Times New Roman" w:eastAsia="Times New Roman" w:hAnsi="Times New Roman"/>
          <w:sz w:val="28"/>
          <w:szCs w:val="40"/>
          <w:lang w:val="uk-UA"/>
        </w:rPr>
        <w:t xml:space="preserve"> якщо розвиваються шкідники </w:t>
      </w:r>
      <w:r>
        <w:rPr>
          <w:rFonts w:ascii="Times New Roman" w:eastAsia="Times New Roman" w:hAnsi="Times New Roman"/>
          <w:sz w:val="28"/>
          <w:szCs w:val="40"/>
          <w:lang w:val="uk-UA"/>
        </w:rPr>
        <w:t>–</w:t>
      </w:r>
      <w:r w:rsidRPr="000C5999">
        <w:rPr>
          <w:rFonts w:ascii="Times New Roman" w:eastAsia="Times New Roman" w:hAnsi="Times New Roman"/>
          <w:sz w:val="28"/>
          <w:szCs w:val="40"/>
          <w:lang w:val="uk-UA"/>
        </w:rPr>
        <w:t xml:space="preserve"> обробляють отрутохімікатами</w:t>
      </w:r>
      <w:r w:rsidRPr="004D5A32">
        <w:rPr>
          <w:rFonts w:ascii="Times New Roman" w:eastAsia="Times New Roman" w:hAnsi="Times New Roman"/>
          <w:sz w:val="28"/>
          <w:szCs w:val="40"/>
          <w:lang w:val="uk-UA"/>
        </w:rPr>
        <w:t xml:space="preserve">, а саме: 1,5-2% водною суспензією препарата Актара 25 </w:t>
      </w:r>
      <w:r w:rsidRPr="004D5A32">
        <w:rPr>
          <w:rFonts w:ascii="Times New Roman" w:eastAsia="Times New Roman" w:hAnsi="Times New Roman"/>
          <w:sz w:val="28"/>
          <w:szCs w:val="40"/>
          <w:lang w:val="en-US"/>
        </w:rPr>
        <w:t>WG</w:t>
      </w:r>
      <w:r w:rsidRPr="004D5A32">
        <w:rPr>
          <w:rFonts w:ascii="Times New Roman" w:eastAsia="Times New Roman" w:hAnsi="Times New Roman"/>
          <w:sz w:val="28"/>
          <w:szCs w:val="40"/>
          <w:lang w:val="uk-UA"/>
        </w:rPr>
        <w:t>,в.г</w:t>
      </w:r>
      <w:r w:rsidRPr="000C5999">
        <w:rPr>
          <w:rFonts w:ascii="Times New Roman" w:eastAsia="Times New Roman" w:hAnsi="Times New Roman"/>
          <w:sz w:val="28"/>
          <w:szCs w:val="40"/>
          <w:lang w:val="uk-UA"/>
        </w:rPr>
        <w:t>.</w:t>
      </w:r>
      <w:r w:rsidR="00897ADB">
        <w:rPr>
          <w:rFonts w:ascii="Times New Roman" w:eastAsia="Times New Roman" w:hAnsi="Times New Roman"/>
          <w:sz w:val="28"/>
          <w:szCs w:val="40"/>
          <w:lang w:val="uk-UA"/>
        </w:rPr>
        <w:t xml:space="preserve"> </w:t>
      </w:r>
      <w:r w:rsidR="00897ADB" w:rsidRPr="00E62F54">
        <w:rPr>
          <w:rFonts w:ascii="Times New Roman" w:eastAsia="Times New Roman" w:hAnsi="Times New Roman"/>
          <w:sz w:val="28"/>
          <w:szCs w:val="40"/>
          <w:lang w:val="uk-UA"/>
        </w:rPr>
        <w:t>(</w:t>
      </w:r>
      <w:r w:rsidRPr="00E62F54">
        <w:rPr>
          <w:rFonts w:ascii="Times New Roman" w:eastAsia="Times New Roman" w:hAnsi="Times New Roman"/>
          <w:sz w:val="28"/>
          <w:szCs w:val="40"/>
          <w:lang w:val="uk-UA"/>
        </w:rPr>
        <w:t xml:space="preserve">Довідник-Каталог продукції </w:t>
      </w:r>
      <w:r w:rsidRPr="00E62F54">
        <w:rPr>
          <w:rFonts w:ascii="Times New Roman" w:eastAsia="Times New Roman" w:hAnsi="Times New Roman"/>
          <w:sz w:val="28"/>
          <w:szCs w:val="40"/>
          <w:lang w:val="en-US"/>
        </w:rPr>
        <w:t>Syngenta</w:t>
      </w:r>
      <w:r w:rsidR="00E62F54" w:rsidRPr="00E62F54">
        <w:rPr>
          <w:rFonts w:ascii="Times New Roman" w:eastAsia="Times New Roman" w:hAnsi="Times New Roman"/>
          <w:sz w:val="28"/>
          <w:szCs w:val="40"/>
          <w:lang w:val="uk-UA"/>
        </w:rPr>
        <w:t xml:space="preserve"> …</w:t>
      </w:r>
      <w:r w:rsidRPr="00E62F54">
        <w:rPr>
          <w:rFonts w:ascii="Times New Roman" w:eastAsia="Times New Roman" w:hAnsi="Times New Roman"/>
          <w:sz w:val="28"/>
          <w:szCs w:val="40"/>
          <w:lang w:val="uk-UA"/>
        </w:rPr>
        <w:t xml:space="preserve"> 2020</w:t>
      </w:r>
      <w:r w:rsidR="00E62F54" w:rsidRPr="00E62F54">
        <w:rPr>
          <w:rFonts w:ascii="Times New Roman" w:eastAsia="Times New Roman" w:hAnsi="Times New Roman"/>
          <w:sz w:val="28"/>
          <w:szCs w:val="40"/>
          <w:lang w:val="uk-UA"/>
        </w:rPr>
        <w:t>).</w:t>
      </w:r>
    </w:p>
    <w:p w:rsidR="00A214B5" w:rsidRPr="00C609E3" w:rsidRDefault="00A214B5" w:rsidP="00E33C25">
      <w:pPr>
        <w:pStyle w:val="a3"/>
        <w:spacing w:after="0" w:line="360" w:lineRule="auto"/>
        <w:ind w:left="0" w:firstLine="709"/>
        <w:jc w:val="both"/>
        <w:rPr>
          <w:rFonts w:ascii="Times New Roman" w:eastAsia="Times New Roman" w:hAnsi="Times New Roman"/>
          <w:sz w:val="28"/>
          <w:szCs w:val="40"/>
          <w:lang w:val="uk-UA"/>
        </w:rPr>
      </w:pPr>
      <w:r w:rsidRPr="004D5A32">
        <w:rPr>
          <w:rFonts w:ascii="Times New Roman" w:eastAsia="Times New Roman" w:hAnsi="Times New Roman"/>
          <w:sz w:val="28"/>
          <w:szCs w:val="40"/>
          <w:lang w:val="uk-UA"/>
        </w:rPr>
        <w:t xml:space="preserve">Компанія </w:t>
      </w:r>
      <w:r w:rsidRPr="004D5A32">
        <w:rPr>
          <w:rFonts w:ascii="Times New Roman" w:eastAsia="Times New Roman" w:hAnsi="Times New Roman"/>
          <w:sz w:val="28"/>
          <w:szCs w:val="40"/>
          <w:lang w:val="en-US"/>
        </w:rPr>
        <w:t>SBM</w:t>
      </w:r>
      <w:r w:rsidRPr="004D5A32">
        <w:rPr>
          <w:rFonts w:ascii="Times New Roman" w:eastAsia="Times New Roman" w:hAnsi="Times New Roman"/>
          <w:sz w:val="28"/>
          <w:szCs w:val="40"/>
          <w:lang w:val="uk-UA"/>
        </w:rPr>
        <w:t>в тому ж сегменті пропонує препарат</w:t>
      </w:r>
      <w:r>
        <w:rPr>
          <w:rFonts w:ascii="Times New Roman" w:eastAsia="Times New Roman" w:hAnsi="Times New Roman"/>
          <w:sz w:val="28"/>
          <w:szCs w:val="40"/>
          <w:lang w:val="uk-UA"/>
        </w:rPr>
        <w:t>и</w:t>
      </w:r>
      <w:r w:rsidRPr="004D5A32">
        <w:rPr>
          <w:rFonts w:ascii="Times New Roman" w:eastAsia="Times New Roman" w:hAnsi="Times New Roman"/>
          <w:sz w:val="28"/>
          <w:szCs w:val="40"/>
          <w:lang w:val="uk-UA"/>
        </w:rPr>
        <w:t xml:space="preserve"> не меншої сили: </w:t>
      </w:r>
      <w:r>
        <w:rPr>
          <w:rFonts w:ascii="Times New Roman" w:eastAsia="Times New Roman" w:hAnsi="Times New Roman"/>
          <w:sz w:val="28"/>
          <w:szCs w:val="40"/>
          <w:lang w:val="uk-UA"/>
        </w:rPr>
        <w:t>1.</w:t>
      </w:r>
      <w:r w:rsidRPr="004D5A32">
        <w:rPr>
          <w:rFonts w:ascii="Times New Roman" w:eastAsia="Times New Roman" w:hAnsi="Times New Roman"/>
          <w:sz w:val="28"/>
          <w:szCs w:val="40"/>
          <w:lang w:val="uk-UA"/>
        </w:rPr>
        <w:t xml:space="preserve">Тексіо Велум 290 </w:t>
      </w:r>
      <w:r w:rsidRPr="004D5A32">
        <w:rPr>
          <w:rFonts w:ascii="Times New Roman" w:eastAsia="Times New Roman" w:hAnsi="Times New Roman"/>
          <w:sz w:val="28"/>
          <w:szCs w:val="40"/>
          <w:lang w:val="en-US"/>
        </w:rPr>
        <w:t>FS</w:t>
      </w:r>
      <w:r w:rsidRPr="00E038C9">
        <w:rPr>
          <w:rFonts w:ascii="Times New Roman" w:eastAsia="Times New Roman" w:hAnsi="Times New Roman"/>
          <w:sz w:val="28"/>
          <w:szCs w:val="40"/>
          <w:lang w:val="uk-UA"/>
        </w:rPr>
        <w:t>,</w:t>
      </w:r>
      <w:r w:rsidRPr="004D5A32">
        <w:rPr>
          <w:rFonts w:ascii="Times New Roman" w:eastAsia="Times New Roman" w:hAnsi="Times New Roman"/>
          <w:sz w:val="28"/>
          <w:szCs w:val="40"/>
        </w:rPr>
        <w:t>TH</w:t>
      </w:r>
      <w:r w:rsidRPr="004D5A32">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 засіб інсектицидно-фунгіцидної дії для комплексного захисту, квітково-декоративних та лісових культур від шкідників та хвороб. Його дія проявляється в неперевершеному захисті бульбоцибулинних від грунтових шкідників та хвороб з самого початку росту та розвитку рослини, тому що це препарат з комбінованим захистом від шкідників та хвороб з ефектом стимуляції росту та розвитку рослин, наслідком чого є підвищення врожайності та товарності бульб, цибулин та бульбоцибулинних, а також не потребує дотримання строків для виходу в поле або теплицю для проведення ручних робіт </w:t>
      </w:r>
      <w:r w:rsidR="009F1408">
        <w:rPr>
          <w:rFonts w:ascii="Times New Roman" w:eastAsia="Times New Roman" w:hAnsi="Times New Roman"/>
          <w:sz w:val="28"/>
          <w:szCs w:val="40"/>
          <w:lang w:val="uk-UA"/>
        </w:rPr>
        <w:t>(</w:t>
      </w:r>
      <w:r w:rsidRPr="00E62F54">
        <w:rPr>
          <w:rFonts w:ascii="Times New Roman" w:eastAsia="Times New Roman" w:hAnsi="Times New Roman"/>
          <w:sz w:val="28"/>
          <w:szCs w:val="40"/>
          <w:lang w:val="uk-UA"/>
        </w:rPr>
        <w:t>Доповнення до переліку пестицидів, 201</w:t>
      </w:r>
      <w:r w:rsidR="00E62F54" w:rsidRPr="00E62F54">
        <w:rPr>
          <w:rFonts w:ascii="Times New Roman" w:eastAsia="Times New Roman" w:hAnsi="Times New Roman"/>
          <w:sz w:val="28"/>
          <w:szCs w:val="40"/>
          <w:lang w:val="uk-UA"/>
        </w:rPr>
        <w:t>6</w:t>
      </w:r>
      <w:r w:rsidR="009F1408" w:rsidRPr="00E62F54">
        <w:rPr>
          <w:rFonts w:ascii="Times New Roman" w:eastAsia="Times New Roman" w:hAnsi="Times New Roman"/>
          <w:sz w:val="28"/>
          <w:szCs w:val="40"/>
          <w:lang w:val="uk-UA"/>
        </w:rPr>
        <w:t>)</w:t>
      </w:r>
      <w:r w:rsidRPr="00E62F54">
        <w:rPr>
          <w:rFonts w:ascii="Times New Roman" w:eastAsia="Times New Roman" w:hAnsi="Times New Roman"/>
          <w:sz w:val="28"/>
          <w:szCs w:val="40"/>
          <w:lang w:val="uk-UA"/>
        </w:rPr>
        <w:t>.</w:t>
      </w:r>
    </w:p>
    <w:p w:rsidR="00A214B5" w:rsidRDefault="00A214B5" w:rsidP="00E33C25">
      <w:pPr>
        <w:pStyle w:val="a3"/>
        <w:spacing w:after="0" w:line="360" w:lineRule="auto"/>
        <w:ind w:left="0"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2.</w:t>
      </w:r>
      <w:r w:rsidR="00897ADB">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 xml:space="preserve">Магнікур Енерджи 840 </w:t>
      </w:r>
      <w:r>
        <w:rPr>
          <w:rFonts w:ascii="Times New Roman" w:eastAsia="Times New Roman" w:hAnsi="Times New Roman"/>
          <w:sz w:val="28"/>
          <w:szCs w:val="40"/>
          <w:lang w:val="en-US"/>
        </w:rPr>
        <w:t>SL</w:t>
      </w:r>
      <w:r>
        <w:rPr>
          <w:rFonts w:ascii="Times New Roman" w:eastAsia="Times New Roman" w:hAnsi="Times New Roman"/>
          <w:sz w:val="28"/>
          <w:szCs w:val="40"/>
          <w:lang w:val="uk-UA"/>
        </w:rPr>
        <w:t xml:space="preserve">,РК – препарат захисту кореневої системи від хвороб з властивістю стимулятору росту кореневої системи. Характеризується тим, що має в своєму складі: </w:t>
      </w:r>
    </w:p>
    <w:p w:rsidR="00A214B5" w:rsidRDefault="00A214B5" w:rsidP="00E33C25">
      <w:pPr>
        <w:pStyle w:val="a3"/>
        <w:spacing w:after="0" w:line="360" w:lineRule="auto"/>
        <w:ind w:left="0"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1</w:t>
      </w:r>
      <w:r w:rsidR="00897ADB">
        <w:rPr>
          <w:rFonts w:ascii="Times New Roman" w:eastAsia="Times New Roman" w:hAnsi="Times New Roman"/>
          <w:sz w:val="28"/>
          <w:szCs w:val="40"/>
          <w:lang w:val="uk-UA"/>
        </w:rPr>
        <w:t>)</w:t>
      </w:r>
      <w:r>
        <w:rPr>
          <w:rFonts w:ascii="Times New Roman" w:eastAsia="Times New Roman" w:hAnsi="Times New Roman"/>
          <w:sz w:val="28"/>
          <w:szCs w:val="40"/>
          <w:lang w:val="uk-UA"/>
        </w:rPr>
        <w:t xml:space="preserve"> дві системні діючі речовини з різним механізмом дії, що підсилюють одна одну у фунгіцидному ефекті;</w:t>
      </w:r>
    </w:p>
    <w:p w:rsidR="00A214B5" w:rsidRPr="00E038C9" w:rsidRDefault="00A214B5" w:rsidP="00E33C25">
      <w:pPr>
        <w:pStyle w:val="a3"/>
        <w:spacing w:after="0" w:line="360" w:lineRule="auto"/>
        <w:ind w:left="0"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2</w:t>
      </w:r>
      <w:r w:rsidR="00897ADB">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активний стимулятор росту рослин (як кореневої, так і наземної частини рослин).</w:t>
      </w:r>
    </w:p>
    <w:p w:rsidR="00A214B5" w:rsidRPr="0021133D" w:rsidRDefault="00A214B5" w:rsidP="00E33C25">
      <w:pPr>
        <w:pStyle w:val="a3"/>
        <w:spacing w:after="0" w:line="360" w:lineRule="auto"/>
        <w:ind w:left="0" w:firstLine="709"/>
        <w:jc w:val="both"/>
        <w:rPr>
          <w:rFonts w:ascii="Times New Roman" w:eastAsia="Times New Roman" w:hAnsi="Times New Roman"/>
          <w:sz w:val="28"/>
          <w:szCs w:val="40"/>
          <w:lang w:val="uk-UA"/>
        </w:rPr>
      </w:pPr>
      <w:r>
        <w:rPr>
          <w:rFonts w:ascii="Times New Roman" w:eastAsia="Times New Roman" w:hAnsi="Times New Roman"/>
          <w:sz w:val="28"/>
          <w:szCs w:val="40"/>
          <w:lang w:val="uk-UA"/>
        </w:rPr>
        <w:t>Перевага препарату полягає у тривалому системному захисті культур від хвороб впродовж усього вегетаційного періоду та у гнучкості застосування – обприскування, звичайний полив, крапельне зрошення тощо.</w:t>
      </w:r>
      <w:r w:rsidR="00897ADB">
        <w:rPr>
          <w:rFonts w:ascii="Times New Roman" w:eastAsia="Times New Roman" w:hAnsi="Times New Roman"/>
          <w:sz w:val="28"/>
          <w:szCs w:val="40"/>
          <w:lang w:val="uk-UA"/>
        </w:rPr>
        <w:t xml:space="preserve"> </w:t>
      </w:r>
      <w:r>
        <w:rPr>
          <w:rFonts w:ascii="Times New Roman" w:eastAsia="Times New Roman" w:hAnsi="Times New Roman"/>
          <w:sz w:val="28"/>
          <w:szCs w:val="40"/>
          <w:lang w:val="uk-UA"/>
        </w:rPr>
        <w:t>Достатньо 2-х обробок за вегетацію</w:t>
      </w:r>
      <w:r w:rsidR="00E62F54">
        <w:rPr>
          <w:rFonts w:ascii="Times New Roman" w:eastAsia="Times New Roman" w:hAnsi="Times New Roman"/>
          <w:sz w:val="28"/>
          <w:szCs w:val="40"/>
          <w:lang w:val="uk-UA"/>
        </w:rPr>
        <w:t>.</w:t>
      </w:r>
    </w:p>
    <w:p w:rsidR="00A214B5" w:rsidRPr="00E249E2" w:rsidRDefault="00A214B5" w:rsidP="00E33C25">
      <w:pPr>
        <w:spacing w:after="0" w:line="360" w:lineRule="auto"/>
        <w:ind w:firstLine="709"/>
        <w:jc w:val="both"/>
        <w:rPr>
          <w:rFonts w:ascii="Times New Roman" w:eastAsia="Times New Roman" w:hAnsi="Times New Roman" w:cs="Times New Roman"/>
          <w:sz w:val="28"/>
          <w:szCs w:val="28"/>
          <w:lang w:val="uk-UA"/>
        </w:rPr>
      </w:pPr>
      <w:r w:rsidRPr="00DA6D18">
        <w:rPr>
          <w:rFonts w:ascii="Times New Roman" w:eastAsia="Times New Roman" w:hAnsi="Times New Roman" w:cs="Times New Roman"/>
          <w:sz w:val="28"/>
          <w:szCs w:val="28"/>
          <w:lang w:val="uk-UA"/>
        </w:rPr>
        <w:lastRenderedPageBreak/>
        <w:t xml:space="preserve">Сіра цвіль </w:t>
      </w:r>
      <w:r>
        <w:rPr>
          <w:rFonts w:ascii="Times New Roman" w:eastAsia="Times New Roman" w:hAnsi="Times New Roman" w:cs="Times New Roman"/>
          <w:sz w:val="28"/>
          <w:szCs w:val="28"/>
          <w:lang w:val="uk-UA"/>
        </w:rPr>
        <w:t xml:space="preserve">або ботритіс – дуже </w:t>
      </w:r>
      <w:r w:rsidRPr="00DA6D18">
        <w:rPr>
          <w:rFonts w:ascii="Times New Roman" w:eastAsia="Times New Roman" w:hAnsi="Times New Roman" w:cs="Times New Roman"/>
          <w:sz w:val="28"/>
          <w:szCs w:val="28"/>
          <w:lang w:val="uk-UA"/>
        </w:rPr>
        <w:t>по</w:t>
      </w:r>
      <w:r>
        <w:rPr>
          <w:rFonts w:ascii="Times New Roman" w:eastAsia="Times New Roman" w:hAnsi="Times New Roman" w:cs="Times New Roman"/>
          <w:sz w:val="28"/>
          <w:szCs w:val="28"/>
          <w:lang w:val="uk-UA"/>
        </w:rPr>
        <w:t>ширена</w:t>
      </w:r>
      <w:r w:rsidRPr="00DA6D18">
        <w:rPr>
          <w:rFonts w:ascii="Times New Roman" w:eastAsia="Times New Roman" w:hAnsi="Times New Roman" w:cs="Times New Roman"/>
          <w:sz w:val="28"/>
          <w:szCs w:val="28"/>
          <w:lang w:val="uk-UA"/>
        </w:rPr>
        <w:t xml:space="preserve"> грибна хвороба</w:t>
      </w:r>
      <w:r>
        <w:rPr>
          <w:rFonts w:ascii="Times New Roman" w:eastAsia="Times New Roman" w:hAnsi="Times New Roman" w:cs="Times New Roman"/>
          <w:sz w:val="28"/>
          <w:szCs w:val="28"/>
          <w:lang w:val="uk-UA"/>
        </w:rPr>
        <w:t xml:space="preserve">.Збудник цієї хвороби – гриб </w:t>
      </w:r>
      <w:r w:rsidRPr="00E249E2">
        <w:rPr>
          <w:rFonts w:ascii="Times New Roman" w:eastAsia="Times New Roman" w:hAnsi="Times New Roman" w:cs="Times New Roman"/>
          <w:i/>
          <w:sz w:val="28"/>
          <w:szCs w:val="28"/>
          <w:lang w:val="en-US"/>
        </w:rPr>
        <w:t>Botrytis</w:t>
      </w:r>
      <w:r w:rsidR="00897ADB">
        <w:rPr>
          <w:rFonts w:ascii="Times New Roman" w:eastAsia="Times New Roman" w:hAnsi="Times New Roman" w:cs="Times New Roman"/>
          <w:i/>
          <w:sz w:val="28"/>
          <w:szCs w:val="28"/>
          <w:lang w:val="uk-UA"/>
        </w:rPr>
        <w:t xml:space="preserve"> </w:t>
      </w:r>
      <w:r w:rsidRPr="00E249E2">
        <w:rPr>
          <w:rFonts w:ascii="Times New Roman" w:eastAsia="Times New Roman" w:hAnsi="Times New Roman" w:cs="Times New Roman"/>
          <w:i/>
          <w:sz w:val="28"/>
          <w:szCs w:val="28"/>
          <w:lang w:val="en-US"/>
        </w:rPr>
        <w:t>cinerea</w:t>
      </w:r>
      <w:r w:rsidR="00897ADB">
        <w:rPr>
          <w:rFonts w:ascii="Times New Roman" w:eastAsia="Times New Roman" w:hAnsi="Times New Roman" w:cs="Times New Roman"/>
          <w:i/>
          <w:sz w:val="28"/>
          <w:szCs w:val="28"/>
          <w:lang w:val="uk-UA"/>
        </w:rPr>
        <w:t xml:space="preserve"> </w:t>
      </w:r>
      <w:r w:rsidRPr="00897ADB">
        <w:rPr>
          <w:rFonts w:ascii="Times New Roman" w:eastAsia="Times New Roman" w:hAnsi="Times New Roman" w:cs="Times New Roman"/>
          <w:sz w:val="28"/>
          <w:szCs w:val="28"/>
          <w:lang w:val="en-US"/>
        </w:rPr>
        <w:t>Pers</w:t>
      </w:r>
      <w:r w:rsidRPr="00897AD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w:t>
      </w:r>
      <w:r w:rsidRPr="00DA6D18">
        <w:rPr>
          <w:rFonts w:ascii="Times New Roman" w:eastAsia="Times New Roman" w:hAnsi="Times New Roman" w:cs="Times New Roman"/>
          <w:sz w:val="28"/>
          <w:szCs w:val="28"/>
          <w:lang w:val="uk-UA"/>
        </w:rPr>
        <w:t>іра цві</w:t>
      </w:r>
      <w:r>
        <w:rPr>
          <w:rFonts w:ascii="Times New Roman" w:eastAsia="Times New Roman" w:hAnsi="Times New Roman" w:cs="Times New Roman"/>
          <w:sz w:val="28"/>
          <w:szCs w:val="28"/>
          <w:lang w:val="uk-UA"/>
        </w:rPr>
        <w:t>ль може вразити будь-яку рослину–</w:t>
      </w:r>
      <w:r w:rsidRPr="00DA6D18">
        <w:rPr>
          <w:rFonts w:ascii="Times New Roman" w:eastAsia="Times New Roman" w:hAnsi="Times New Roman" w:cs="Times New Roman"/>
          <w:sz w:val="28"/>
          <w:szCs w:val="28"/>
          <w:lang w:val="uk-UA"/>
        </w:rPr>
        <w:t xml:space="preserve"> жоржини, бульбову бегонію, </w:t>
      </w:r>
      <w:r w:rsidRPr="0051122F">
        <w:rPr>
          <w:rFonts w:ascii="Times New Roman" w:eastAsia="Times New Roman" w:hAnsi="Times New Roman" w:cs="Times New Roman"/>
          <w:sz w:val="28"/>
          <w:szCs w:val="28"/>
          <w:lang w:val="uk-UA"/>
        </w:rPr>
        <w:t xml:space="preserve">фрезію, гладіолуси, лілії, тюльпани або гіацинти. Листя </w:t>
      </w:r>
      <w:r>
        <w:rPr>
          <w:rFonts w:ascii="Times New Roman" w:eastAsia="Times New Roman" w:hAnsi="Times New Roman" w:cs="Times New Roman"/>
          <w:sz w:val="28"/>
          <w:szCs w:val="28"/>
          <w:lang w:val="uk-UA"/>
        </w:rPr>
        <w:t>й</w:t>
      </w:r>
      <w:r w:rsidRPr="0051122F">
        <w:rPr>
          <w:rFonts w:ascii="Times New Roman" w:eastAsia="Times New Roman" w:hAnsi="Times New Roman" w:cs="Times New Roman"/>
          <w:sz w:val="28"/>
          <w:szCs w:val="28"/>
          <w:lang w:val="uk-UA"/>
        </w:rPr>
        <w:t xml:space="preserve"> квітки хворо</w:t>
      </w:r>
      <w:r>
        <w:rPr>
          <w:rFonts w:ascii="Times New Roman" w:eastAsia="Times New Roman" w:hAnsi="Times New Roman" w:cs="Times New Roman"/>
          <w:sz w:val="28"/>
          <w:szCs w:val="28"/>
          <w:lang w:val="uk-UA"/>
        </w:rPr>
        <w:t>ї</w:t>
      </w:r>
      <w:r w:rsidRPr="0051122F">
        <w:rPr>
          <w:rFonts w:ascii="Times New Roman" w:eastAsia="Times New Roman" w:hAnsi="Times New Roman" w:cs="Times New Roman"/>
          <w:sz w:val="28"/>
          <w:szCs w:val="28"/>
          <w:lang w:val="uk-UA"/>
        </w:rPr>
        <w:t xml:space="preserve"> рослини змінюють колір. Викопан</w:t>
      </w:r>
      <w:r>
        <w:rPr>
          <w:rFonts w:ascii="Times New Roman" w:eastAsia="Times New Roman" w:hAnsi="Times New Roman" w:cs="Times New Roman"/>
          <w:sz w:val="28"/>
          <w:szCs w:val="28"/>
          <w:lang w:val="uk-UA"/>
        </w:rPr>
        <w:t>і</w:t>
      </w:r>
      <w:r w:rsidRPr="0051122F">
        <w:rPr>
          <w:rFonts w:ascii="Times New Roman" w:eastAsia="Times New Roman" w:hAnsi="Times New Roman" w:cs="Times New Roman"/>
          <w:sz w:val="28"/>
          <w:szCs w:val="28"/>
          <w:lang w:val="uk-UA"/>
        </w:rPr>
        <w:t xml:space="preserve"> і залишені на зберігання цибулини загнивають. Для профілактики перед зимівлею цибулини слід добре просушити, отбраковав</w:t>
      </w:r>
      <w:r>
        <w:rPr>
          <w:rFonts w:ascii="Times New Roman" w:eastAsia="Times New Roman" w:hAnsi="Times New Roman" w:cs="Times New Roman"/>
          <w:sz w:val="28"/>
          <w:szCs w:val="28"/>
          <w:lang w:val="uk-UA"/>
        </w:rPr>
        <w:t>ши</w:t>
      </w:r>
      <w:r w:rsidRPr="0051122F">
        <w:rPr>
          <w:rFonts w:ascii="Times New Roman" w:eastAsia="Times New Roman" w:hAnsi="Times New Roman" w:cs="Times New Roman"/>
          <w:sz w:val="28"/>
          <w:szCs w:val="28"/>
          <w:lang w:val="uk-UA"/>
        </w:rPr>
        <w:t xml:space="preserve"> підгнилі і пошкоджені. Якщо у вас постійні проблеми з сірою цвіллю, рос</w:t>
      </w:r>
      <w:r>
        <w:rPr>
          <w:rFonts w:ascii="Times New Roman" w:eastAsia="Times New Roman" w:hAnsi="Times New Roman" w:cs="Times New Roman"/>
          <w:sz w:val="28"/>
          <w:szCs w:val="28"/>
          <w:lang w:val="uk-UA"/>
        </w:rPr>
        <w:t>ли</w:t>
      </w:r>
      <w:r w:rsidRPr="0051122F">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и</w:t>
      </w:r>
      <w:r w:rsidRPr="0051122F">
        <w:rPr>
          <w:rFonts w:ascii="Times New Roman" w:eastAsia="Times New Roman" w:hAnsi="Times New Roman" w:cs="Times New Roman"/>
          <w:sz w:val="28"/>
          <w:szCs w:val="28"/>
          <w:lang w:val="uk-UA"/>
        </w:rPr>
        <w:t>, які досягли висоти бл</w:t>
      </w:r>
      <w:r>
        <w:rPr>
          <w:rFonts w:ascii="Times New Roman" w:eastAsia="Times New Roman" w:hAnsi="Times New Roman" w:cs="Times New Roman"/>
          <w:sz w:val="28"/>
          <w:szCs w:val="28"/>
          <w:lang w:val="uk-UA"/>
        </w:rPr>
        <w:t>изько</w:t>
      </w:r>
      <w:r w:rsidRPr="0051122F">
        <w:rPr>
          <w:rFonts w:ascii="Times New Roman" w:eastAsia="Times New Roman" w:hAnsi="Times New Roman" w:cs="Times New Roman"/>
          <w:sz w:val="28"/>
          <w:szCs w:val="28"/>
          <w:lang w:val="uk-UA"/>
        </w:rPr>
        <w:t xml:space="preserve"> 5</w:t>
      </w:r>
      <w:r>
        <w:rPr>
          <w:rFonts w:ascii="Times New Roman" w:eastAsia="Times New Roman" w:hAnsi="Times New Roman" w:cs="Times New Roman"/>
          <w:sz w:val="28"/>
          <w:szCs w:val="28"/>
          <w:lang w:val="uk-UA"/>
        </w:rPr>
        <w:t>-ти</w:t>
      </w:r>
      <w:r w:rsidRPr="0051122F">
        <w:rPr>
          <w:rFonts w:ascii="Times New Roman" w:eastAsia="Times New Roman" w:hAnsi="Times New Roman" w:cs="Times New Roman"/>
          <w:sz w:val="28"/>
          <w:szCs w:val="28"/>
          <w:lang w:val="uk-UA"/>
        </w:rPr>
        <w:t xml:space="preserve"> см, обробіть кілька разс інтервалом в 10 днів захисним засобом, наприклад ”</w:t>
      </w:r>
      <w:r>
        <w:rPr>
          <w:rFonts w:ascii="Times New Roman" w:eastAsia="Times New Roman" w:hAnsi="Times New Roman" w:cs="Times New Roman"/>
          <w:sz w:val="28"/>
          <w:szCs w:val="28"/>
          <w:lang w:val="uk-UA"/>
        </w:rPr>
        <w:t>Магнікур-Енерджи</w:t>
      </w:r>
      <w:r w:rsidRPr="005112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5112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Імм</w:t>
      </w:r>
      <w:r w:rsidRPr="0051122F">
        <w:rPr>
          <w:rFonts w:ascii="Times New Roman" w:eastAsia="Times New Roman" w:hAnsi="Times New Roman" w:cs="Times New Roman"/>
          <w:sz w:val="28"/>
          <w:szCs w:val="28"/>
          <w:lang w:val="uk-UA"/>
        </w:rPr>
        <w:t>уноцітофідом”, або для профілактики перед посадкою витримаєте цибулини і бульби в розчині “Фіто</w:t>
      </w:r>
      <w:r>
        <w:rPr>
          <w:rFonts w:ascii="Times New Roman" w:eastAsia="Times New Roman" w:hAnsi="Times New Roman" w:cs="Times New Roman"/>
          <w:sz w:val="28"/>
          <w:szCs w:val="28"/>
          <w:lang w:val="uk-UA"/>
        </w:rPr>
        <w:t>спорин</w:t>
      </w:r>
      <w:r w:rsidRPr="005112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Цей гриб має ворога та може бути уражений гиперпаразитним грибом – </w:t>
      </w:r>
      <w:r w:rsidRPr="007F111C">
        <w:rPr>
          <w:rFonts w:ascii="Times New Roman" w:eastAsia="Times New Roman" w:hAnsi="Times New Roman" w:cs="Times New Roman"/>
          <w:i/>
          <w:sz w:val="28"/>
          <w:szCs w:val="28"/>
          <w:lang w:val="en-US"/>
        </w:rPr>
        <w:t>Gliocladium</w:t>
      </w:r>
      <w:r w:rsidR="00897ADB">
        <w:rPr>
          <w:rFonts w:ascii="Times New Roman" w:eastAsia="Times New Roman" w:hAnsi="Times New Roman" w:cs="Times New Roman"/>
          <w:i/>
          <w:sz w:val="28"/>
          <w:szCs w:val="28"/>
          <w:lang w:val="uk-UA"/>
        </w:rPr>
        <w:t xml:space="preserve"> </w:t>
      </w:r>
      <w:r w:rsidRPr="007F111C">
        <w:rPr>
          <w:rFonts w:ascii="Times New Roman" w:eastAsia="Times New Roman" w:hAnsi="Times New Roman" w:cs="Times New Roman"/>
          <w:i/>
          <w:sz w:val="28"/>
          <w:szCs w:val="28"/>
          <w:lang w:val="en-US"/>
        </w:rPr>
        <w:t>roseum</w:t>
      </w:r>
      <w:r w:rsidRPr="00E249E2">
        <w:rPr>
          <w:rFonts w:ascii="Times New Roman" w:eastAsia="Times New Roman" w:hAnsi="Times New Roman" w:cs="Times New Roman"/>
          <w:sz w:val="28"/>
          <w:szCs w:val="28"/>
        </w:rPr>
        <w:t>.</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Якщо циб</w:t>
      </w:r>
      <w:r>
        <w:rPr>
          <w:rFonts w:ascii="Times New Roman" w:eastAsia="Times New Roman" w:hAnsi="Times New Roman" w:cs="Times New Roman"/>
          <w:sz w:val="28"/>
          <w:szCs w:val="28"/>
        </w:rPr>
        <w:t>улини загнили, цвітіння не буде</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 xml:space="preserve"> При зберіганні або в грунті цибулини квітів поражают</w:t>
      </w:r>
      <w:r>
        <w:rPr>
          <w:rFonts w:ascii="Times New Roman" w:eastAsia="Times New Roman" w:hAnsi="Times New Roman" w:cs="Times New Roman"/>
          <w:sz w:val="28"/>
          <w:szCs w:val="28"/>
          <w:lang w:val="uk-UA"/>
        </w:rPr>
        <w:t>ь</w:t>
      </w:r>
      <w:r w:rsidRPr="004E1CB7">
        <w:rPr>
          <w:rFonts w:ascii="Times New Roman" w:eastAsia="Times New Roman" w:hAnsi="Times New Roman" w:cs="Times New Roman"/>
          <w:sz w:val="28"/>
          <w:szCs w:val="28"/>
        </w:rPr>
        <w:t xml:space="preserve">ся різними бактеріями і грибами. Ослаблені цибулини не здатні дати квіток і навіть більше </w:t>
      </w:r>
      <w:r>
        <w:rPr>
          <w:rFonts w:ascii="Times New Roman" w:eastAsia="Times New Roman" w:hAnsi="Times New Roman" w:cs="Times New Roman"/>
          <w:sz w:val="28"/>
          <w:szCs w:val="28"/>
          <w:lang w:val="uk-UA"/>
        </w:rPr>
        <w:t>т</w:t>
      </w:r>
      <w:r w:rsidRPr="004E1CB7">
        <w:rPr>
          <w:rFonts w:ascii="Times New Roman" w:eastAsia="Times New Roman" w:hAnsi="Times New Roman" w:cs="Times New Roman"/>
          <w:sz w:val="28"/>
          <w:szCs w:val="28"/>
        </w:rPr>
        <w:t xml:space="preserve">ого: вони можуть стати </w:t>
      </w:r>
      <w:r>
        <w:rPr>
          <w:rFonts w:ascii="Times New Roman" w:eastAsia="Times New Roman" w:hAnsi="Times New Roman" w:cs="Times New Roman"/>
          <w:sz w:val="28"/>
          <w:szCs w:val="28"/>
          <w:lang w:val="uk-UA"/>
        </w:rPr>
        <w:t>джерелом</w:t>
      </w:r>
      <w:r w:rsidRPr="004E1CB7">
        <w:rPr>
          <w:rFonts w:ascii="Times New Roman" w:eastAsia="Times New Roman" w:hAnsi="Times New Roman" w:cs="Times New Roman"/>
          <w:sz w:val="28"/>
          <w:szCs w:val="28"/>
        </w:rPr>
        <w:t xml:space="preserve"> зараження для с</w:t>
      </w:r>
      <w:r>
        <w:rPr>
          <w:rFonts w:ascii="Times New Roman" w:eastAsia="Times New Roman" w:hAnsi="Times New Roman" w:cs="Times New Roman"/>
          <w:sz w:val="28"/>
          <w:szCs w:val="28"/>
          <w:lang w:val="uk-UA"/>
        </w:rPr>
        <w:t>у</w:t>
      </w:r>
      <w:r w:rsidRPr="004E1CB7">
        <w:rPr>
          <w:rFonts w:ascii="Times New Roman" w:eastAsia="Times New Roman" w:hAnsi="Times New Roman" w:cs="Times New Roman"/>
          <w:sz w:val="28"/>
          <w:szCs w:val="28"/>
        </w:rPr>
        <w:t>с</w:t>
      </w:r>
      <w:r>
        <w:rPr>
          <w:rFonts w:ascii="Times New Roman" w:eastAsia="Times New Roman" w:hAnsi="Times New Roman" w:cs="Times New Roman"/>
          <w:sz w:val="28"/>
          <w:szCs w:val="28"/>
          <w:lang w:val="uk-UA"/>
        </w:rPr>
        <w:t>і</w:t>
      </w:r>
      <w:r w:rsidRPr="004E1CB7">
        <w:rPr>
          <w:rFonts w:ascii="Times New Roman" w:eastAsia="Times New Roman" w:hAnsi="Times New Roman" w:cs="Times New Roman"/>
          <w:sz w:val="28"/>
          <w:szCs w:val="28"/>
        </w:rPr>
        <w:t>дних рослин. Тому підгни</w:t>
      </w:r>
      <w:r>
        <w:rPr>
          <w:rFonts w:ascii="Times New Roman" w:eastAsia="Times New Roman" w:hAnsi="Times New Roman" w:cs="Times New Roman"/>
          <w:sz w:val="28"/>
          <w:szCs w:val="28"/>
          <w:lang w:val="uk-UA"/>
        </w:rPr>
        <w:t>ва</w:t>
      </w:r>
      <w:r w:rsidRPr="004E1CB7">
        <w:rPr>
          <w:rFonts w:ascii="Times New Roman" w:eastAsia="Times New Roman" w:hAnsi="Times New Roman" w:cs="Times New Roman"/>
          <w:sz w:val="28"/>
          <w:szCs w:val="28"/>
        </w:rPr>
        <w:t>юч</w:t>
      </w:r>
      <w:r>
        <w:rPr>
          <w:rFonts w:ascii="Times New Roman" w:eastAsia="Times New Roman" w:hAnsi="Times New Roman" w:cs="Times New Roman"/>
          <w:sz w:val="28"/>
          <w:szCs w:val="28"/>
          <w:lang w:val="uk-UA"/>
        </w:rPr>
        <w:t>і</w:t>
      </w:r>
      <w:r w:rsidRPr="004E1CB7">
        <w:rPr>
          <w:rFonts w:ascii="Times New Roman" w:eastAsia="Times New Roman" w:hAnsi="Times New Roman" w:cs="Times New Roman"/>
          <w:sz w:val="28"/>
          <w:szCs w:val="28"/>
        </w:rPr>
        <w:t xml:space="preserve"> і м'які цибулини слід видалити з саду, ще краще разомз грудкою землі навколо них. </w:t>
      </w:r>
      <w:r>
        <w:rPr>
          <w:rFonts w:ascii="Times New Roman" w:eastAsia="Times New Roman" w:hAnsi="Times New Roman" w:cs="Times New Roman"/>
          <w:sz w:val="28"/>
          <w:szCs w:val="28"/>
          <w:lang w:val="uk-UA"/>
        </w:rPr>
        <w:t>Ц</w:t>
      </w:r>
      <w:r w:rsidRPr="004E1CB7">
        <w:rPr>
          <w:rFonts w:ascii="Times New Roman" w:eastAsia="Times New Roman" w:hAnsi="Times New Roman" w:cs="Times New Roman"/>
          <w:sz w:val="28"/>
          <w:szCs w:val="28"/>
        </w:rPr>
        <w:t>и</w:t>
      </w:r>
      <w:r>
        <w:rPr>
          <w:rFonts w:ascii="Times New Roman" w:eastAsia="Times New Roman" w:hAnsi="Times New Roman" w:cs="Times New Roman"/>
          <w:sz w:val="28"/>
          <w:szCs w:val="28"/>
          <w:lang w:val="uk-UA"/>
        </w:rPr>
        <w:t>булини</w:t>
      </w:r>
      <w:r w:rsidRPr="004E1CB7">
        <w:rPr>
          <w:rFonts w:ascii="Times New Roman" w:eastAsia="Times New Roman" w:hAnsi="Times New Roman" w:cs="Times New Roman"/>
          <w:sz w:val="28"/>
          <w:szCs w:val="28"/>
        </w:rPr>
        <w:t>, призначені для зберігання, потрібно добре просушити. Куплені в садових центрах або магазинах цибулини і бульби зазвичай вже оброблені протівогнілевим</w:t>
      </w:r>
      <w:r>
        <w:rPr>
          <w:rFonts w:ascii="Times New Roman" w:eastAsia="Times New Roman" w:hAnsi="Times New Roman" w:cs="Times New Roman"/>
          <w:sz w:val="28"/>
          <w:szCs w:val="28"/>
          <w:lang w:val="uk-UA"/>
        </w:rPr>
        <w:t>и</w:t>
      </w:r>
      <w:r w:rsidRPr="004E1CB7">
        <w:rPr>
          <w:rFonts w:ascii="Times New Roman" w:eastAsia="Times New Roman" w:hAnsi="Times New Roman" w:cs="Times New Roman"/>
          <w:sz w:val="28"/>
          <w:szCs w:val="28"/>
        </w:rPr>
        <w:t xml:space="preserve"> препаратами.</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Личинки журчалки прогризають в цибулинах ходи</w:t>
      </w:r>
      <w:r>
        <w:rPr>
          <w:rFonts w:ascii="Times New Roman" w:eastAsia="Times New Roman" w:hAnsi="Times New Roman" w:cs="Times New Roman"/>
          <w:sz w:val="28"/>
          <w:szCs w:val="28"/>
          <w:lang w:val="uk-UA"/>
        </w:rPr>
        <w:t>.</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 xml:space="preserve">Якщо цибулини нарцисів, амариліса, пролісків та білоцвіт весняний під- </w:t>
      </w:r>
      <w:r>
        <w:rPr>
          <w:rFonts w:ascii="Times New Roman" w:eastAsia="Times New Roman" w:hAnsi="Times New Roman" w:cs="Times New Roman"/>
          <w:sz w:val="28"/>
          <w:szCs w:val="28"/>
          <w:lang w:val="uk-UA"/>
        </w:rPr>
        <w:t>далися</w:t>
      </w:r>
      <w:r w:rsidRPr="004E1CB7">
        <w:rPr>
          <w:rFonts w:ascii="Times New Roman" w:eastAsia="Times New Roman" w:hAnsi="Times New Roman" w:cs="Times New Roman"/>
          <w:sz w:val="28"/>
          <w:szCs w:val="28"/>
        </w:rPr>
        <w:t xml:space="preserve"> нападу личинок (розміром до 18 мм) журчалки, то рослини зачахнуть або взагалі не дадуть паростків. Перевіряйте кончіки цибулин: вони повинні бути твердими. При підозрі на ураження личинками журчалки перед посадкою опустіть цибулини на дві години </w:t>
      </w:r>
      <w:r>
        <w:rPr>
          <w:rFonts w:ascii="Times New Roman" w:eastAsia="Times New Roman" w:hAnsi="Times New Roman" w:cs="Times New Roman"/>
          <w:sz w:val="28"/>
          <w:szCs w:val="28"/>
          <w:lang w:val="uk-UA"/>
        </w:rPr>
        <w:t>у</w:t>
      </w:r>
      <w:r w:rsidRPr="004E1CB7">
        <w:rPr>
          <w:rFonts w:ascii="Times New Roman" w:eastAsia="Times New Roman" w:hAnsi="Times New Roman" w:cs="Times New Roman"/>
          <w:sz w:val="28"/>
          <w:szCs w:val="28"/>
        </w:rPr>
        <w:t xml:space="preserve"> воду, нагріту до 45 </w:t>
      </w:r>
      <w:r w:rsidR="00897ADB">
        <w:rPr>
          <w:rFonts w:ascii="Times New Roman" w:eastAsia="Times New Roman" w:hAnsi="Times New Roman" w:cs="Times New Roman"/>
          <w:sz w:val="28"/>
          <w:szCs w:val="28"/>
        </w:rPr>
        <w:t>°</w:t>
      </w:r>
      <w:r w:rsidRPr="004E1CB7">
        <w:rPr>
          <w:rFonts w:ascii="Times New Roman" w:eastAsia="Times New Roman" w:hAnsi="Times New Roman" w:cs="Times New Roman"/>
          <w:sz w:val="28"/>
          <w:szCs w:val="28"/>
        </w:rPr>
        <w:t>С.</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Попелиця нападає на квітки і навіть на цибулини</w:t>
      </w:r>
      <w:r>
        <w:rPr>
          <w:rFonts w:ascii="Times New Roman" w:eastAsia="Times New Roman" w:hAnsi="Times New Roman" w:cs="Times New Roman"/>
          <w:sz w:val="28"/>
          <w:szCs w:val="28"/>
          <w:lang w:val="uk-UA"/>
        </w:rPr>
        <w:t>. П</w:t>
      </w:r>
      <w:r w:rsidRPr="002163CD">
        <w:rPr>
          <w:rFonts w:ascii="Times New Roman" w:eastAsia="Times New Roman" w:hAnsi="Times New Roman" w:cs="Times New Roman"/>
          <w:sz w:val="28"/>
          <w:szCs w:val="28"/>
          <w:lang w:val="uk-UA"/>
        </w:rPr>
        <w:t>опелицям за смаком практично будь-</w:t>
      </w:r>
      <w:r>
        <w:rPr>
          <w:rFonts w:ascii="Times New Roman" w:eastAsia="Times New Roman" w:hAnsi="Times New Roman" w:cs="Times New Roman"/>
          <w:sz w:val="28"/>
          <w:szCs w:val="28"/>
          <w:lang w:val="uk-UA"/>
        </w:rPr>
        <w:t>яка</w:t>
      </w:r>
      <w:r w:rsidRPr="002163CD">
        <w:rPr>
          <w:rFonts w:ascii="Times New Roman" w:eastAsia="Times New Roman" w:hAnsi="Times New Roman" w:cs="Times New Roman"/>
          <w:sz w:val="28"/>
          <w:szCs w:val="28"/>
          <w:lang w:val="uk-UA"/>
        </w:rPr>
        <w:t xml:space="preserve"> рослина, в тому числі геор</w:t>
      </w:r>
      <w:r>
        <w:rPr>
          <w:rFonts w:ascii="Times New Roman" w:eastAsia="Times New Roman" w:hAnsi="Times New Roman" w:cs="Times New Roman"/>
          <w:sz w:val="28"/>
          <w:szCs w:val="28"/>
          <w:lang w:val="uk-UA"/>
        </w:rPr>
        <w:t>г</w:t>
      </w:r>
      <w:r w:rsidRPr="002163CD">
        <w:rPr>
          <w:rFonts w:ascii="Times New Roman" w:eastAsia="Times New Roman" w:hAnsi="Times New Roman" w:cs="Times New Roman"/>
          <w:sz w:val="28"/>
          <w:szCs w:val="28"/>
          <w:lang w:val="uk-UA"/>
        </w:rPr>
        <w:t xml:space="preserve">іни, фрезії, гладіолуси і лілії, </w:t>
      </w:r>
      <w:r>
        <w:rPr>
          <w:rFonts w:ascii="Times New Roman" w:eastAsia="Times New Roman" w:hAnsi="Times New Roman" w:cs="Times New Roman"/>
          <w:sz w:val="28"/>
          <w:szCs w:val="28"/>
          <w:lang w:val="uk-UA"/>
        </w:rPr>
        <w:t>гіацинти,</w:t>
      </w:r>
      <w:r w:rsidRPr="002163CD">
        <w:rPr>
          <w:rFonts w:ascii="Times New Roman" w:eastAsia="Times New Roman" w:hAnsi="Times New Roman" w:cs="Times New Roman"/>
          <w:sz w:val="28"/>
          <w:szCs w:val="28"/>
          <w:lang w:val="uk-UA"/>
        </w:rPr>
        <w:t xml:space="preserve"> та</w:t>
      </w:r>
      <w:r>
        <w:rPr>
          <w:rFonts w:ascii="Times New Roman" w:eastAsia="Times New Roman" w:hAnsi="Times New Roman" w:cs="Times New Roman"/>
          <w:sz w:val="28"/>
          <w:szCs w:val="28"/>
          <w:lang w:val="uk-UA"/>
        </w:rPr>
        <w:t>ко</w:t>
      </w:r>
      <w:r w:rsidRPr="002163CD">
        <w:rPr>
          <w:rFonts w:ascii="Times New Roman" w:eastAsia="Times New Roman" w:hAnsi="Times New Roman" w:cs="Times New Roman"/>
          <w:sz w:val="28"/>
          <w:szCs w:val="28"/>
          <w:lang w:val="uk-UA"/>
        </w:rPr>
        <w:t xml:space="preserve">ж будь-яка </w:t>
      </w:r>
      <w:r>
        <w:rPr>
          <w:rFonts w:ascii="Times New Roman" w:eastAsia="Times New Roman" w:hAnsi="Times New Roman" w:cs="Times New Roman"/>
          <w:sz w:val="28"/>
          <w:szCs w:val="28"/>
          <w:lang w:val="uk-UA"/>
        </w:rPr>
        <w:t>йо</w:t>
      </w:r>
      <w:r w:rsidRPr="002163CD">
        <w:rPr>
          <w:rFonts w:ascii="Times New Roman" w:eastAsia="Times New Roman" w:hAnsi="Times New Roman" w:cs="Times New Roman"/>
          <w:sz w:val="28"/>
          <w:szCs w:val="28"/>
          <w:lang w:val="uk-UA"/>
        </w:rPr>
        <w:t>го частина</w:t>
      </w:r>
      <w:r>
        <w:rPr>
          <w:rFonts w:ascii="Times New Roman" w:eastAsia="Times New Roman" w:hAnsi="Times New Roman" w:cs="Times New Roman"/>
          <w:sz w:val="28"/>
          <w:szCs w:val="28"/>
          <w:lang w:val="uk-UA"/>
        </w:rPr>
        <w:t>.У т</w:t>
      </w:r>
      <w:r w:rsidRPr="002163CD">
        <w:rPr>
          <w:rFonts w:ascii="Times New Roman" w:eastAsia="Times New Roman" w:hAnsi="Times New Roman" w:cs="Times New Roman"/>
          <w:sz w:val="28"/>
          <w:szCs w:val="28"/>
          <w:lang w:val="uk-UA"/>
        </w:rPr>
        <w:t xml:space="preserve">юльпани </w:t>
      </w:r>
      <w:r>
        <w:rPr>
          <w:rFonts w:ascii="Times New Roman" w:eastAsia="Times New Roman" w:hAnsi="Times New Roman" w:cs="Times New Roman"/>
          <w:sz w:val="28"/>
          <w:szCs w:val="28"/>
          <w:lang w:val="uk-UA"/>
        </w:rPr>
        <w:t>цибулинна</w:t>
      </w:r>
      <w:r w:rsidRPr="002163CD">
        <w:rPr>
          <w:rFonts w:ascii="Times New Roman" w:eastAsia="Times New Roman" w:hAnsi="Times New Roman" w:cs="Times New Roman"/>
          <w:sz w:val="28"/>
          <w:szCs w:val="28"/>
          <w:lang w:val="uk-UA"/>
        </w:rPr>
        <w:t xml:space="preserve"> тля забирається навіть під лусочки цибулин, що знаходяться на </w:t>
      </w:r>
      <w:r>
        <w:rPr>
          <w:rFonts w:ascii="Times New Roman" w:eastAsia="Times New Roman" w:hAnsi="Times New Roman" w:cs="Times New Roman"/>
          <w:sz w:val="28"/>
          <w:szCs w:val="28"/>
          <w:lang w:val="uk-UA"/>
        </w:rPr>
        <w:t>зберіганні</w:t>
      </w:r>
      <w:r w:rsidRPr="002163CD">
        <w:rPr>
          <w:rFonts w:ascii="Times New Roman" w:eastAsia="Times New Roman" w:hAnsi="Times New Roman" w:cs="Times New Roman"/>
          <w:sz w:val="28"/>
          <w:szCs w:val="28"/>
          <w:lang w:val="uk-UA"/>
        </w:rPr>
        <w:t xml:space="preserve">. </w:t>
      </w:r>
      <w:r w:rsidRPr="004E1CB7">
        <w:rPr>
          <w:rFonts w:ascii="Times New Roman" w:eastAsia="Times New Roman" w:hAnsi="Times New Roman" w:cs="Times New Roman"/>
          <w:sz w:val="28"/>
          <w:szCs w:val="28"/>
        </w:rPr>
        <w:t>Проти попелиці в саду застосовують такі препарати, як карбофос і "Агравертін".</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lastRenderedPageBreak/>
        <w:t>Незліченна військо крихітних нематод проникає всередину рослини</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 xml:space="preserve"> Нематоди, або круглі черв'яки, через коріння пробираються всередину рослини і в за</w:t>
      </w:r>
      <w:r>
        <w:rPr>
          <w:rFonts w:ascii="Times New Roman" w:eastAsia="Times New Roman" w:hAnsi="Times New Roman" w:cs="Times New Roman"/>
          <w:sz w:val="28"/>
          <w:szCs w:val="28"/>
          <w:lang w:val="uk-UA"/>
        </w:rPr>
        <w:t>лежн</w:t>
      </w:r>
      <w:r w:rsidRPr="004E1CB7">
        <w:rPr>
          <w:rFonts w:ascii="Times New Roman" w:eastAsia="Times New Roman" w:hAnsi="Times New Roman" w:cs="Times New Roman"/>
          <w:sz w:val="28"/>
          <w:szCs w:val="28"/>
        </w:rPr>
        <w:t>ос</w:t>
      </w:r>
      <w:r>
        <w:rPr>
          <w:rFonts w:ascii="Times New Roman" w:eastAsia="Times New Roman" w:hAnsi="Times New Roman" w:cs="Times New Roman"/>
          <w:sz w:val="28"/>
          <w:szCs w:val="28"/>
          <w:lang w:val="uk-UA"/>
        </w:rPr>
        <w:t>ті</w:t>
      </w:r>
      <w:r w:rsidRPr="004E1CB7">
        <w:rPr>
          <w:rFonts w:ascii="Times New Roman" w:eastAsia="Times New Roman" w:hAnsi="Times New Roman" w:cs="Times New Roman"/>
          <w:sz w:val="28"/>
          <w:szCs w:val="28"/>
        </w:rPr>
        <w:t xml:space="preserve"> від їх виду завдають шкоди корінн</w:t>
      </w:r>
      <w:r>
        <w:rPr>
          <w:rFonts w:ascii="Times New Roman" w:eastAsia="Times New Roman" w:hAnsi="Times New Roman" w:cs="Times New Roman"/>
          <w:sz w:val="28"/>
          <w:szCs w:val="28"/>
          <w:lang w:val="uk-UA"/>
        </w:rPr>
        <w:t>ю</w:t>
      </w:r>
      <w:r w:rsidRPr="004E1CB7">
        <w:rPr>
          <w:rFonts w:ascii="Times New Roman" w:eastAsia="Times New Roman" w:hAnsi="Times New Roman" w:cs="Times New Roman"/>
          <w:sz w:val="28"/>
          <w:szCs w:val="28"/>
        </w:rPr>
        <w:t>, стебл</w:t>
      </w:r>
      <w:r>
        <w:rPr>
          <w:rFonts w:ascii="Times New Roman" w:eastAsia="Times New Roman" w:hAnsi="Times New Roman" w:cs="Times New Roman"/>
          <w:sz w:val="28"/>
          <w:szCs w:val="28"/>
          <w:lang w:val="uk-UA"/>
        </w:rPr>
        <w:t>у</w:t>
      </w:r>
      <w:r w:rsidRPr="004E1CB7">
        <w:rPr>
          <w:rFonts w:ascii="Times New Roman" w:eastAsia="Times New Roman" w:hAnsi="Times New Roman" w:cs="Times New Roman"/>
          <w:sz w:val="28"/>
          <w:szCs w:val="28"/>
        </w:rPr>
        <w:t>, цибулин</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листю</w:t>
      </w:r>
      <w:r w:rsidRPr="004E1CB7">
        <w:rPr>
          <w:rFonts w:ascii="Times New Roman" w:eastAsia="Times New Roman" w:hAnsi="Times New Roman" w:cs="Times New Roman"/>
          <w:sz w:val="28"/>
          <w:szCs w:val="28"/>
        </w:rPr>
        <w:t xml:space="preserve"> або квіт</w:t>
      </w:r>
      <w:r>
        <w:rPr>
          <w:rFonts w:ascii="Times New Roman" w:eastAsia="Times New Roman" w:hAnsi="Times New Roman" w:cs="Times New Roman"/>
          <w:sz w:val="28"/>
          <w:szCs w:val="28"/>
          <w:lang w:val="uk-UA"/>
        </w:rPr>
        <w:t>ам.</w:t>
      </w:r>
      <w:r w:rsidRPr="004E1CB7">
        <w:rPr>
          <w:rFonts w:ascii="Times New Roman" w:eastAsia="Times New Roman" w:hAnsi="Times New Roman" w:cs="Times New Roman"/>
          <w:sz w:val="28"/>
          <w:szCs w:val="28"/>
        </w:rPr>
        <w:t xml:space="preserve"> Від стеблевих нематод, наприклад у гіацинтів і нарціс</w:t>
      </w:r>
      <w:r>
        <w:rPr>
          <w:rFonts w:ascii="Times New Roman" w:eastAsia="Times New Roman" w:hAnsi="Times New Roman" w:cs="Times New Roman"/>
          <w:sz w:val="28"/>
          <w:szCs w:val="28"/>
          <w:lang w:val="uk-UA"/>
        </w:rPr>
        <w:t>ів</w:t>
      </w:r>
      <w:r w:rsidRPr="004E1CB7">
        <w:rPr>
          <w:rFonts w:ascii="Times New Roman" w:eastAsia="Times New Roman" w:hAnsi="Times New Roman" w:cs="Times New Roman"/>
          <w:sz w:val="28"/>
          <w:szCs w:val="28"/>
        </w:rPr>
        <w:t>, марніють і скручуються листя і бутони, на цибулинах з'являються коричневі плями. Хворі рослини слід повністю видалити з саду або з місця зберігання, але тільки не на компост</w:t>
      </w:r>
      <w:r>
        <w:rPr>
          <w:rFonts w:ascii="Times New Roman" w:eastAsia="Times New Roman" w:hAnsi="Times New Roman" w:cs="Times New Roman"/>
          <w:sz w:val="28"/>
          <w:szCs w:val="28"/>
          <w:lang w:val="uk-UA"/>
        </w:rPr>
        <w:t>ну</w:t>
      </w:r>
      <w:r w:rsidRPr="004E1CB7">
        <w:rPr>
          <w:rFonts w:ascii="Times New Roman" w:eastAsia="Times New Roman" w:hAnsi="Times New Roman" w:cs="Times New Roman"/>
          <w:sz w:val="28"/>
          <w:szCs w:val="28"/>
        </w:rPr>
        <w:t xml:space="preserve"> купу</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 xml:space="preserve"> При підозрі на враження нематодами перед посадкою </w:t>
      </w:r>
      <w:r>
        <w:rPr>
          <w:rFonts w:ascii="Times New Roman" w:eastAsia="Times New Roman" w:hAnsi="Times New Roman" w:cs="Times New Roman"/>
          <w:sz w:val="28"/>
          <w:szCs w:val="28"/>
          <w:lang w:val="uk-UA"/>
        </w:rPr>
        <w:t xml:space="preserve">слід </w:t>
      </w:r>
      <w:r w:rsidRPr="004E1CB7">
        <w:rPr>
          <w:rFonts w:ascii="Times New Roman" w:eastAsia="Times New Roman" w:hAnsi="Times New Roman" w:cs="Times New Roman"/>
          <w:sz w:val="28"/>
          <w:szCs w:val="28"/>
        </w:rPr>
        <w:t>витримат</w:t>
      </w:r>
      <w:r>
        <w:rPr>
          <w:rFonts w:ascii="Times New Roman" w:eastAsia="Times New Roman" w:hAnsi="Times New Roman" w:cs="Times New Roman"/>
          <w:sz w:val="28"/>
          <w:szCs w:val="28"/>
          <w:lang w:val="uk-UA"/>
        </w:rPr>
        <w:t>и</w:t>
      </w:r>
      <w:r w:rsidRPr="004E1CB7">
        <w:rPr>
          <w:rFonts w:ascii="Times New Roman" w:eastAsia="Times New Roman" w:hAnsi="Times New Roman" w:cs="Times New Roman"/>
          <w:sz w:val="28"/>
          <w:szCs w:val="28"/>
        </w:rPr>
        <w:t xml:space="preserve"> ци</w:t>
      </w:r>
      <w:r w:rsidR="00897ADB">
        <w:rPr>
          <w:rFonts w:ascii="Times New Roman" w:eastAsia="Times New Roman" w:hAnsi="Times New Roman" w:cs="Times New Roman"/>
          <w:sz w:val="28"/>
          <w:szCs w:val="28"/>
        </w:rPr>
        <w:t>булини у воді, нагрітій до 45 °</w:t>
      </w:r>
      <w:r w:rsidRPr="004E1CB7">
        <w:rPr>
          <w:rFonts w:ascii="Times New Roman" w:eastAsia="Times New Roman" w:hAnsi="Times New Roman" w:cs="Times New Roman"/>
          <w:sz w:val="28"/>
          <w:szCs w:val="28"/>
        </w:rPr>
        <w:t>С.</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 xml:space="preserve">Трипси висмоктують соки з </w:t>
      </w:r>
      <w:r>
        <w:rPr>
          <w:rFonts w:ascii="Times New Roman" w:eastAsia="Times New Roman" w:hAnsi="Times New Roman" w:cs="Times New Roman"/>
          <w:sz w:val="28"/>
          <w:szCs w:val="28"/>
          <w:lang w:val="uk-UA"/>
        </w:rPr>
        <w:t>ли</w:t>
      </w:r>
      <w:r w:rsidRPr="004E1CB7">
        <w:rPr>
          <w:rFonts w:ascii="Times New Roman" w:eastAsia="Times New Roman" w:hAnsi="Times New Roman" w:cs="Times New Roman"/>
          <w:sz w:val="28"/>
          <w:szCs w:val="28"/>
        </w:rPr>
        <w:t>ст</w:t>
      </w:r>
      <w:r>
        <w:rPr>
          <w:rFonts w:ascii="Times New Roman" w:eastAsia="Times New Roman" w:hAnsi="Times New Roman" w:cs="Times New Roman"/>
          <w:sz w:val="28"/>
          <w:szCs w:val="28"/>
          <w:lang w:val="uk-UA"/>
        </w:rPr>
        <w:t xml:space="preserve">я і </w:t>
      </w:r>
      <w:r w:rsidRPr="004E1CB7">
        <w:rPr>
          <w:rFonts w:ascii="Times New Roman" w:eastAsia="Times New Roman" w:hAnsi="Times New Roman" w:cs="Times New Roman"/>
          <w:sz w:val="28"/>
          <w:szCs w:val="28"/>
        </w:rPr>
        <w:t>квіток</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 xml:space="preserve"> Тріпси</w:t>
      </w:r>
      <w:r>
        <w:rPr>
          <w:rFonts w:ascii="Times New Roman" w:eastAsia="Times New Roman" w:hAnsi="Times New Roman" w:cs="Times New Roman"/>
          <w:sz w:val="28"/>
          <w:szCs w:val="28"/>
          <w:lang w:val="uk-UA"/>
        </w:rPr>
        <w:t xml:space="preserve"> –</w:t>
      </w:r>
      <w:r w:rsidRPr="004E1CB7">
        <w:rPr>
          <w:rFonts w:ascii="Times New Roman" w:eastAsia="Times New Roman" w:hAnsi="Times New Roman" w:cs="Times New Roman"/>
          <w:sz w:val="28"/>
          <w:szCs w:val="28"/>
        </w:rPr>
        <w:t xml:space="preserve"> крихітні сисні комахи</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 xml:space="preserve"> Уражені ними </w:t>
      </w:r>
      <w:r>
        <w:rPr>
          <w:rFonts w:ascii="Times New Roman" w:eastAsia="Times New Roman" w:hAnsi="Times New Roman" w:cs="Times New Roman"/>
          <w:sz w:val="28"/>
          <w:szCs w:val="28"/>
          <w:lang w:val="uk-UA"/>
        </w:rPr>
        <w:t>ділянки</w:t>
      </w:r>
      <w:r w:rsidRPr="004E1CB7">
        <w:rPr>
          <w:rFonts w:ascii="Times New Roman" w:eastAsia="Times New Roman" w:hAnsi="Times New Roman" w:cs="Times New Roman"/>
          <w:sz w:val="28"/>
          <w:szCs w:val="28"/>
        </w:rPr>
        <w:t xml:space="preserve"> рослин здаються покритими сріблястими </w:t>
      </w:r>
      <w:r>
        <w:rPr>
          <w:rFonts w:ascii="Times New Roman" w:eastAsia="Times New Roman" w:hAnsi="Times New Roman" w:cs="Times New Roman"/>
          <w:sz w:val="28"/>
          <w:szCs w:val="28"/>
          <w:lang w:val="uk-UA"/>
        </w:rPr>
        <w:t>ц</w:t>
      </w:r>
      <w:r w:rsidRPr="004E1CB7">
        <w:rPr>
          <w:rFonts w:ascii="Times New Roman" w:eastAsia="Times New Roman" w:hAnsi="Times New Roman" w:cs="Times New Roman"/>
          <w:sz w:val="28"/>
          <w:szCs w:val="28"/>
        </w:rPr>
        <w:t xml:space="preserve">ят- </w:t>
      </w:r>
      <w:r>
        <w:rPr>
          <w:rFonts w:ascii="Times New Roman" w:eastAsia="Times New Roman" w:hAnsi="Times New Roman" w:cs="Times New Roman"/>
          <w:sz w:val="28"/>
          <w:szCs w:val="28"/>
          <w:lang w:val="uk-UA"/>
        </w:rPr>
        <w:t>к</w:t>
      </w:r>
      <w:r w:rsidRPr="004E1CB7">
        <w:rPr>
          <w:rFonts w:ascii="Times New Roman" w:eastAsia="Times New Roman" w:hAnsi="Times New Roman" w:cs="Times New Roman"/>
          <w:sz w:val="28"/>
          <w:szCs w:val="28"/>
        </w:rPr>
        <w:t>ами, розширюються до білих смуг. Восени комахи перебираються на цибулини і бульби. Трипси зустрічаються на гладіолуса</w:t>
      </w:r>
      <w:r>
        <w:rPr>
          <w:rFonts w:ascii="Times New Roman" w:eastAsia="Times New Roman" w:hAnsi="Times New Roman" w:cs="Times New Roman"/>
          <w:sz w:val="28"/>
          <w:szCs w:val="28"/>
          <w:lang w:val="uk-UA"/>
        </w:rPr>
        <w:t>х</w:t>
      </w:r>
      <w:r w:rsidRPr="004E1CB7">
        <w:rPr>
          <w:rFonts w:ascii="Times New Roman" w:eastAsia="Times New Roman" w:hAnsi="Times New Roman" w:cs="Times New Roman"/>
          <w:sz w:val="28"/>
          <w:szCs w:val="28"/>
        </w:rPr>
        <w:t>, амаріл</w:t>
      </w:r>
      <w:r>
        <w:rPr>
          <w:rFonts w:ascii="Times New Roman" w:eastAsia="Times New Roman" w:hAnsi="Times New Roman" w:cs="Times New Roman"/>
          <w:sz w:val="28"/>
          <w:szCs w:val="28"/>
          <w:lang w:val="uk-UA"/>
        </w:rPr>
        <w:t>исах</w:t>
      </w:r>
      <w:r w:rsidRPr="004E1CB7">
        <w:rPr>
          <w:rFonts w:ascii="Times New Roman" w:eastAsia="Times New Roman" w:hAnsi="Times New Roman" w:cs="Times New Roman"/>
          <w:sz w:val="28"/>
          <w:szCs w:val="28"/>
        </w:rPr>
        <w:t>, жоржинах, фрез</w:t>
      </w:r>
      <w:r>
        <w:rPr>
          <w:rFonts w:ascii="Times New Roman" w:eastAsia="Times New Roman" w:hAnsi="Times New Roman" w:cs="Times New Roman"/>
          <w:sz w:val="28"/>
          <w:szCs w:val="28"/>
          <w:lang w:val="uk-UA"/>
        </w:rPr>
        <w:t xml:space="preserve">ії, гіацинтах </w:t>
      </w:r>
      <w:r w:rsidRPr="004E1CB7">
        <w:rPr>
          <w:rFonts w:ascii="Times New Roman" w:eastAsia="Times New Roman" w:hAnsi="Times New Roman" w:cs="Times New Roman"/>
          <w:sz w:val="28"/>
          <w:szCs w:val="28"/>
        </w:rPr>
        <w:t>і ірис</w:t>
      </w:r>
      <w:r>
        <w:rPr>
          <w:rFonts w:ascii="Times New Roman" w:eastAsia="Times New Roman" w:hAnsi="Times New Roman" w:cs="Times New Roman"/>
          <w:sz w:val="28"/>
          <w:szCs w:val="28"/>
          <w:lang w:val="uk-UA"/>
        </w:rPr>
        <w:t>ах</w:t>
      </w:r>
      <w:r w:rsidRPr="004E1CB7">
        <w:rPr>
          <w:rFonts w:ascii="Times New Roman" w:eastAsia="Times New Roman" w:hAnsi="Times New Roman" w:cs="Times New Roman"/>
          <w:sz w:val="28"/>
          <w:szCs w:val="28"/>
        </w:rPr>
        <w:t>. При пораз</w:t>
      </w:r>
      <w:r>
        <w:rPr>
          <w:rFonts w:ascii="Times New Roman" w:eastAsia="Times New Roman" w:hAnsi="Times New Roman" w:cs="Times New Roman"/>
          <w:sz w:val="28"/>
          <w:szCs w:val="28"/>
          <w:lang w:val="uk-UA"/>
        </w:rPr>
        <w:t>ц</w:t>
      </w:r>
      <w:r w:rsidRPr="004E1CB7">
        <w:rPr>
          <w:rFonts w:ascii="Times New Roman" w:eastAsia="Times New Roman" w:hAnsi="Times New Roman" w:cs="Times New Roman"/>
          <w:sz w:val="28"/>
          <w:szCs w:val="28"/>
        </w:rPr>
        <w:t xml:space="preserve">і трипсами рослини </w:t>
      </w:r>
    </w:p>
    <w:p w:rsidR="00A214B5" w:rsidRPr="004E1CB7" w:rsidRDefault="00A214B5" w:rsidP="00E33C25">
      <w:pPr>
        <w:spacing w:after="0" w:line="360" w:lineRule="auto"/>
        <w:ind w:firstLine="709"/>
        <w:jc w:val="both"/>
        <w:rPr>
          <w:rFonts w:ascii="Times New Roman" w:eastAsia="Times New Roman" w:hAnsi="Times New Roman" w:cs="Times New Roman"/>
          <w:sz w:val="28"/>
          <w:szCs w:val="28"/>
        </w:rPr>
      </w:pPr>
      <w:r w:rsidRPr="004E1CB7">
        <w:rPr>
          <w:rFonts w:ascii="Times New Roman" w:eastAsia="Times New Roman" w:hAnsi="Times New Roman" w:cs="Times New Roman"/>
          <w:sz w:val="28"/>
          <w:szCs w:val="28"/>
        </w:rPr>
        <w:t>рекомендується о</w:t>
      </w:r>
      <w:r>
        <w:rPr>
          <w:rFonts w:ascii="Times New Roman" w:eastAsia="Times New Roman" w:hAnsi="Times New Roman" w:cs="Times New Roman"/>
          <w:sz w:val="28"/>
          <w:szCs w:val="28"/>
          <w:lang w:val="uk-UA"/>
        </w:rPr>
        <w:t>б</w:t>
      </w:r>
      <w:r w:rsidRPr="004E1CB7">
        <w:rPr>
          <w:rFonts w:ascii="Times New Roman" w:eastAsia="Times New Roman" w:hAnsi="Times New Roman" w:cs="Times New Roman"/>
          <w:sz w:val="28"/>
          <w:szCs w:val="28"/>
        </w:rPr>
        <w:t>при</w:t>
      </w:r>
      <w:r>
        <w:rPr>
          <w:rFonts w:ascii="Times New Roman" w:eastAsia="Times New Roman" w:hAnsi="Times New Roman" w:cs="Times New Roman"/>
          <w:sz w:val="28"/>
          <w:szCs w:val="28"/>
          <w:lang w:val="uk-UA"/>
        </w:rPr>
        <w:t>ску</w:t>
      </w:r>
      <w:r w:rsidRPr="004E1CB7">
        <w:rPr>
          <w:rFonts w:ascii="Times New Roman" w:eastAsia="Times New Roman" w:hAnsi="Times New Roman" w:cs="Times New Roman"/>
          <w:sz w:val="28"/>
          <w:szCs w:val="28"/>
        </w:rPr>
        <w:t>ват</w:t>
      </w:r>
      <w:r>
        <w:rPr>
          <w:rFonts w:ascii="Times New Roman" w:eastAsia="Times New Roman" w:hAnsi="Times New Roman" w:cs="Times New Roman"/>
          <w:sz w:val="28"/>
          <w:szCs w:val="28"/>
          <w:lang w:val="uk-UA"/>
        </w:rPr>
        <w:t>и</w:t>
      </w:r>
      <w:r w:rsidRPr="004E1CB7">
        <w:rPr>
          <w:rFonts w:ascii="Times New Roman" w:eastAsia="Times New Roman" w:hAnsi="Times New Roman" w:cs="Times New Roman"/>
          <w:sz w:val="28"/>
          <w:szCs w:val="28"/>
        </w:rPr>
        <w:t xml:space="preserve"> такими препарат</w:t>
      </w:r>
      <w:r>
        <w:rPr>
          <w:rFonts w:ascii="Times New Roman" w:eastAsia="Times New Roman" w:hAnsi="Times New Roman" w:cs="Times New Roman"/>
          <w:sz w:val="28"/>
          <w:szCs w:val="28"/>
          <w:lang w:val="uk-UA"/>
        </w:rPr>
        <w:t>а</w:t>
      </w:r>
      <w:r w:rsidRPr="004E1CB7">
        <w:rPr>
          <w:rFonts w:ascii="Times New Roman" w:eastAsia="Times New Roman" w:hAnsi="Times New Roman" w:cs="Times New Roman"/>
          <w:sz w:val="28"/>
          <w:szCs w:val="28"/>
        </w:rPr>
        <w:t>ми, як "Агравертін", "Кінмікс", карбофосом</w:t>
      </w:r>
      <w:r>
        <w:rPr>
          <w:rFonts w:ascii="Times New Roman" w:eastAsia="Times New Roman" w:hAnsi="Times New Roman" w:cs="Times New Roman"/>
          <w:sz w:val="28"/>
          <w:szCs w:val="28"/>
          <w:lang w:val="uk-UA"/>
        </w:rPr>
        <w:t xml:space="preserve"> тощо</w:t>
      </w:r>
      <w:r w:rsidRPr="004E1CB7">
        <w:rPr>
          <w:rFonts w:ascii="Times New Roman" w:eastAsia="Times New Roman" w:hAnsi="Times New Roman" w:cs="Times New Roman"/>
          <w:sz w:val="28"/>
          <w:szCs w:val="28"/>
        </w:rPr>
        <w:t>.Гарненькі цибульні тріщалки надто ненажерливі</w:t>
      </w:r>
      <w:r>
        <w:rPr>
          <w:rFonts w:ascii="Times New Roman" w:eastAsia="Times New Roman" w:hAnsi="Times New Roman" w:cs="Times New Roman"/>
          <w:sz w:val="28"/>
          <w:szCs w:val="28"/>
          <w:lang w:val="uk-UA"/>
        </w:rPr>
        <w:t>.</w:t>
      </w:r>
    </w:p>
    <w:p w:rsidR="001A14E2" w:rsidRDefault="00A214B5" w:rsidP="00E33C25">
      <w:pPr>
        <w:spacing w:after="0" w:line="360" w:lineRule="auto"/>
        <w:ind w:firstLine="709"/>
        <w:jc w:val="both"/>
        <w:rPr>
          <w:lang w:val="uk-UA"/>
        </w:rPr>
      </w:pPr>
      <w:r w:rsidRPr="004E1CB7">
        <w:rPr>
          <w:rFonts w:ascii="Times New Roman" w:eastAsia="Times New Roman" w:hAnsi="Times New Roman" w:cs="Times New Roman"/>
          <w:sz w:val="28"/>
          <w:szCs w:val="28"/>
        </w:rPr>
        <w:t>На листі лілій із задоволенням оселяют</w:t>
      </w:r>
      <w:r>
        <w:rPr>
          <w:rFonts w:ascii="Times New Roman" w:eastAsia="Times New Roman" w:hAnsi="Times New Roman" w:cs="Times New Roman"/>
          <w:sz w:val="28"/>
          <w:szCs w:val="28"/>
          <w:lang w:val="uk-UA"/>
        </w:rPr>
        <w:t>ь</w:t>
      </w:r>
      <w:r w:rsidRPr="004E1CB7">
        <w:rPr>
          <w:rFonts w:ascii="Times New Roman" w:eastAsia="Times New Roman" w:hAnsi="Times New Roman" w:cs="Times New Roman"/>
          <w:sz w:val="28"/>
          <w:szCs w:val="28"/>
        </w:rPr>
        <w:t>ся як лаково-червоні жуки-тріщалки, так і їх золотисто-коричневі, вкриті за</w:t>
      </w:r>
      <w:r>
        <w:rPr>
          <w:rFonts w:ascii="Times New Roman" w:eastAsia="Times New Roman" w:hAnsi="Times New Roman" w:cs="Times New Roman"/>
          <w:sz w:val="28"/>
          <w:szCs w:val="28"/>
          <w:lang w:val="uk-UA"/>
        </w:rPr>
        <w:t>хисним</w:t>
      </w:r>
      <w:r w:rsidRPr="004E1CB7">
        <w:rPr>
          <w:rFonts w:ascii="Times New Roman" w:eastAsia="Times New Roman" w:hAnsi="Times New Roman" w:cs="Times New Roman"/>
          <w:sz w:val="28"/>
          <w:szCs w:val="28"/>
        </w:rPr>
        <w:t xml:space="preserve"> шаром слизу личинки. Ці комахи бруднять листя і квітки своїми </w:t>
      </w:r>
      <w:r>
        <w:rPr>
          <w:rFonts w:ascii="Times New Roman" w:eastAsia="Times New Roman" w:hAnsi="Times New Roman" w:cs="Times New Roman"/>
          <w:sz w:val="28"/>
          <w:szCs w:val="28"/>
          <w:lang w:val="uk-UA"/>
        </w:rPr>
        <w:t>екскрементами</w:t>
      </w:r>
      <w:r w:rsidRPr="004E1CB7">
        <w:rPr>
          <w:rFonts w:ascii="Times New Roman" w:eastAsia="Times New Roman" w:hAnsi="Times New Roman" w:cs="Times New Roman"/>
          <w:sz w:val="28"/>
          <w:szCs w:val="28"/>
        </w:rPr>
        <w:t>. Дорослих тр</w:t>
      </w:r>
      <w:r>
        <w:rPr>
          <w:rFonts w:ascii="Times New Roman" w:eastAsia="Times New Roman" w:hAnsi="Times New Roman" w:cs="Times New Roman"/>
          <w:sz w:val="28"/>
          <w:szCs w:val="28"/>
          <w:lang w:val="uk-UA"/>
        </w:rPr>
        <w:t>і</w:t>
      </w:r>
      <w:r w:rsidRPr="004E1CB7">
        <w:rPr>
          <w:rFonts w:ascii="Times New Roman" w:eastAsia="Times New Roman" w:hAnsi="Times New Roman" w:cs="Times New Roman"/>
          <w:sz w:val="28"/>
          <w:szCs w:val="28"/>
        </w:rPr>
        <w:t xml:space="preserve">щалок слід регулярно збирати і видаляти з саду, поки вони не </w:t>
      </w:r>
      <w:r>
        <w:rPr>
          <w:rFonts w:ascii="Times New Roman" w:eastAsia="Times New Roman" w:hAnsi="Times New Roman" w:cs="Times New Roman"/>
          <w:sz w:val="28"/>
          <w:szCs w:val="28"/>
          <w:lang w:val="uk-UA"/>
        </w:rPr>
        <w:t>відклали</w:t>
      </w:r>
      <w:r w:rsidRPr="004E1CB7">
        <w:rPr>
          <w:rFonts w:ascii="Times New Roman" w:eastAsia="Times New Roman" w:hAnsi="Times New Roman" w:cs="Times New Roman"/>
          <w:sz w:val="28"/>
          <w:szCs w:val="28"/>
        </w:rPr>
        <w:t xml:space="preserve"> яйця на нижньому боці листків. Ск</w:t>
      </w:r>
      <w:r>
        <w:rPr>
          <w:rFonts w:ascii="Times New Roman" w:eastAsia="Times New Roman" w:hAnsi="Times New Roman" w:cs="Times New Roman"/>
          <w:sz w:val="28"/>
          <w:szCs w:val="28"/>
          <w:lang w:val="uk-UA"/>
        </w:rPr>
        <w:t>у</w:t>
      </w:r>
      <w:r w:rsidRPr="004E1CB7">
        <w:rPr>
          <w:rFonts w:ascii="Times New Roman" w:eastAsia="Times New Roman" w:hAnsi="Times New Roman" w:cs="Times New Roman"/>
          <w:sz w:val="28"/>
          <w:szCs w:val="28"/>
        </w:rPr>
        <w:t>п</w:t>
      </w:r>
      <w:r>
        <w:rPr>
          <w:rFonts w:ascii="Times New Roman" w:eastAsia="Times New Roman" w:hAnsi="Times New Roman" w:cs="Times New Roman"/>
          <w:sz w:val="28"/>
          <w:szCs w:val="28"/>
          <w:lang w:val="uk-UA"/>
        </w:rPr>
        <w:t>чен</w:t>
      </w:r>
      <w:r w:rsidRPr="004E1CB7">
        <w:rPr>
          <w:rFonts w:ascii="Times New Roman" w:eastAsia="Times New Roman" w:hAnsi="Times New Roman" w:cs="Times New Roman"/>
          <w:sz w:val="28"/>
          <w:szCs w:val="28"/>
        </w:rPr>
        <w:t>ня тр</w:t>
      </w:r>
      <w:r>
        <w:rPr>
          <w:rFonts w:ascii="Times New Roman" w:eastAsia="Times New Roman" w:hAnsi="Times New Roman" w:cs="Times New Roman"/>
          <w:sz w:val="28"/>
          <w:szCs w:val="28"/>
          <w:lang w:val="uk-UA"/>
        </w:rPr>
        <w:t>і</w:t>
      </w:r>
      <w:r w:rsidRPr="004E1CB7">
        <w:rPr>
          <w:rFonts w:ascii="Times New Roman" w:eastAsia="Times New Roman" w:hAnsi="Times New Roman" w:cs="Times New Roman"/>
          <w:sz w:val="28"/>
          <w:szCs w:val="28"/>
        </w:rPr>
        <w:t>щалок, як правило, обмежується окремими регіонами. При їх нападі рекомендується скористатися відповідно до інструкції такими препаратами, як "Арріво", "Сум</w:t>
      </w:r>
      <w:r>
        <w:rPr>
          <w:rFonts w:ascii="Times New Roman" w:eastAsia="Times New Roman" w:hAnsi="Times New Roman" w:cs="Times New Roman"/>
          <w:sz w:val="28"/>
          <w:szCs w:val="28"/>
          <w:lang w:val="uk-UA"/>
        </w:rPr>
        <w:t>і</w:t>
      </w:r>
      <w:r w:rsidRPr="004E1CB7">
        <w:rPr>
          <w:rFonts w:ascii="Times New Roman" w:eastAsia="Times New Roman" w:hAnsi="Times New Roman" w:cs="Times New Roman"/>
          <w:sz w:val="28"/>
          <w:szCs w:val="28"/>
        </w:rPr>
        <w:t>-альфа" або "Ф</w:t>
      </w:r>
      <w:r>
        <w:rPr>
          <w:rFonts w:ascii="Times New Roman" w:eastAsia="Times New Roman" w:hAnsi="Times New Roman" w:cs="Times New Roman"/>
          <w:sz w:val="28"/>
          <w:szCs w:val="28"/>
          <w:lang w:val="uk-UA"/>
        </w:rPr>
        <w:t>’</w:t>
      </w:r>
      <w:r w:rsidRPr="004E1CB7">
        <w:rPr>
          <w:rFonts w:ascii="Times New Roman" w:eastAsia="Times New Roman" w:hAnsi="Times New Roman" w:cs="Times New Roman"/>
          <w:sz w:val="28"/>
          <w:szCs w:val="28"/>
        </w:rPr>
        <w:t>юрі"</w:t>
      </w:r>
      <w:r w:rsidR="00E62F54">
        <w:rPr>
          <w:rFonts w:ascii="Times New Roman" w:eastAsia="Times New Roman" w:hAnsi="Times New Roman" w:cs="Times New Roman"/>
          <w:sz w:val="28"/>
          <w:szCs w:val="28"/>
          <w:lang w:val="uk-UA"/>
        </w:rPr>
        <w:t xml:space="preserve"> (Хрусталева, 1983)</w:t>
      </w:r>
      <w:r w:rsidRPr="004E1CB7">
        <w:rPr>
          <w:rFonts w:ascii="Times New Roman" w:eastAsia="Times New Roman" w:hAnsi="Times New Roman" w:cs="Times New Roman"/>
          <w:sz w:val="28"/>
          <w:szCs w:val="28"/>
        </w:rPr>
        <w:t>.</w:t>
      </w:r>
      <w:r w:rsidR="00BC5F37">
        <w:rPr>
          <w:lang w:val="uk-UA"/>
        </w:rPr>
        <w:br w:type="page"/>
      </w:r>
    </w:p>
    <w:p w:rsidR="001A14E2" w:rsidRDefault="001A14E2" w:rsidP="00E33C25">
      <w:pPr>
        <w:jc w:val="center"/>
        <w:rPr>
          <w:rFonts w:ascii="Times New Roman" w:hAnsi="Times New Roman" w:cs="Times New Roman"/>
          <w:b/>
          <w:sz w:val="28"/>
          <w:szCs w:val="28"/>
          <w:lang w:val="uk-UA"/>
        </w:rPr>
      </w:pPr>
      <w:r w:rsidRPr="00F60D0E">
        <w:rPr>
          <w:rFonts w:ascii="Times New Roman" w:hAnsi="Times New Roman" w:cs="Times New Roman"/>
          <w:b/>
          <w:sz w:val="28"/>
          <w:szCs w:val="28"/>
          <w:lang w:val="uk-UA"/>
        </w:rPr>
        <w:lastRenderedPageBreak/>
        <w:t>2. УМОВИ ПРОВЕДЕННЯ ДОСЛІДЖЕНЬ</w:t>
      </w:r>
    </w:p>
    <w:p w:rsidR="001A14E2" w:rsidRDefault="001A14E2" w:rsidP="00E33C25">
      <w:pPr>
        <w:pStyle w:val="a9"/>
        <w:jc w:val="center"/>
        <w:rPr>
          <w:rFonts w:ascii="Times New Roman" w:hAnsi="Times New Roman" w:cs="Times New Roman"/>
          <w:b/>
          <w:sz w:val="28"/>
          <w:szCs w:val="28"/>
          <w:lang w:val="uk-UA"/>
        </w:rPr>
      </w:pPr>
      <w:r w:rsidRPr="006B6CC6">
        <w:rPr>
          <w:rFonts w:ascii="Times New Roman" w:hAnsi="Times New Roman" w:cs="Times New Roman"/>
          <w:b/>
          <w:sz w:val="28"/>
          <w:szCs w:val="28"/>
          <w:lang w:val="uk-UA"/>
        </w:rPr>
        <w:t>2.1. Організаційно-господарс</w:t>
      </w:r>
      <w:r w:rsidR="00E65E10">
        <w:rPr>
          <w:rFonts w:ascii="Times New Roman" w:hAnsi="Times New Roman" w:cs="Times New Roman"/>
          <w:b/>
          <w:sz w:val="28"/>
          <w:szCs w:val="28"/>
          <w:lang w:val="uk-UA"/>
        </w:rPr>
        <w:t>ькі умови проведення досліджень</w:t>
      </w:r>
    </w:p>
    <w:p w:rsidR="009F1408" w:rsidRDefault="009F1408" w:rsidP="00E33C25">
      <w:pPr>
        <w:pStyle w:val="a9"/>
        <w:jc w:val="center"/>
        <w:rPr>
          <w:rFonts w:ascii="Times New Roman" w:hAnsi="Times New Roman" w:cs="Times New Roman"/>
          <w:b/>
          <w:sz w:val="28"/>
          <w:szCs w:val="28"/>
          <w:lang w:val="uk-UA"/>
        </w:rPr>
      </w:pPr>
    </w:p>
    <w:p w:rsidR="001A14E2" w:rsidRDefault="001A14E2" w:rsidP="00E33C25">
      <w:pPr>
        <w:pStyle w:val="a9"/>
        <w:jc w:val="both"/>
        <w:rPr>
          <w:rFonts w:ascii="Times New Roman" w:hAnsi="Times New Roman" w:cs="Times New Roman"/>
          <w:sz w:val="28"/>
          <w:szCs w:val="28"/>
          <w:lang w:val="uk-UA"/>
        </w:rPr>
      </w:pP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Теоретична частина цієї роботи проведена на кафедрі СПГ на базі Дніпровського державного аграрно-економічного університету, розташованого у Правобережній Нагірній частині міста Дніпра за адресою: вул. Сергія Єфремова,</w:t>
      </w:r>
      <w:r w:rsidR="00E62F54">
        <w:rPr>
          <w:rFonts w:ascii="Times New Roman" w:hAnsi="Times New Roman" w:cs="Times New Roman"/>
          <w:sz w:val="28"/>
          <w:szCs w:val="28"/>
          <w:lang w:val="uk-UA"/>
        </w:rPr>
        <w:t xml:space="preserve"> </w:t>
      </w:r>
      <w:r>
        <w:rPr>
          <w:rFonts w:ascii="Times New Roman" w:hAnsi="Times New Roman" w:cs="Times New Roman"/>
          <w:sz w:val="28"/>
          <w:szCs w:val="28"/>
          <w:lang w:val="uk-UA"/>
        </w:rPr>
        <w:t>25, м. Дніпро, Дніпропетровська обл., 49600.</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ДДАЄУ засновано 11 вересня 1922 року на основі рішення Управління освіти України на базі кафедри зоотехнії Київського політехнічного інституту. У жовтні 1934 року було відкрито агрономічний факультет. З початком Великої Вітчизняної Війни (1941-1945рр.) більшість навчального обладнання та іншого майна інституту було евакуйовано до Саратова. Майже всі студенти були призвані у лави Радянської Армії. Знову робота Дніпропетровського сільськогосподарського інституту (ДСГІ) розпочалася після визволення Дніпропетровська Радянськими військами 25 жовтня 1943 року. Тоді студентами були усього 7 чоловік. У 1947 році у інституті вже працювала 21 кафедра, 71 особа професорсько-викладацького складу. В цей же рік інститут розпочав підготовку спеціалістів на заочному відділенні.</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 початку 70-х років інститут вже не вміщує всіх бажаючих навчатися і працювати. Тому у 1975–1976рр .закінчується будівництво другого навчального корпусу. У 1983 р. ДСГІ було вручено Орден Трудового Червоного Прапора. З другої половини 1985 р. розгортається робота з формування навчально-наукового комплексу на базі ВНЗ ДСГІ.</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травня 1991р. ДСГІ було перейменовано на ДДАУ.</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1995р. було відкрито інститут післядипломної освіти, а в 1996р. – магістратуру.</w:t>
      </w:r>
    </w:p>
    <w:p w:rsidR="00E62F54"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2014 р. ВНЗ було перейменовано на ДДАЕУ (Дніпропетровський Державний Аграрно-Економічний Університет</w:t>
      </w:r>
      <w:r w:rsidR="00E62F54">
        <w:rPr>
          <w:rFonts w:ascii="Times New Roman" w:hAnsi="Times New Roman" w:cs="Times New Roman"/>
          <w:sz w:val="28"/>
          <w:szCs w:val="28"/>
          <w:lang w:val="uk-UA"/>
        </w:rPr>
        <w:t>.</w:t>
      </w:r>
    </w:p>
    <w:p w:rsidR="00E62F54" w:rsidRDefault="00E62F54"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14E2">
        <w:rPr>
          <w:rFonts w:ascii="Times New Roman" w:hAnsi="Times New Roman" w:cs="Times New Roman"/>
          <w:sz w:val="28"/>
          <w:szCs w:val="28"/>
          <w:lang w:val="uk-UA"/>
        </w:rPr>
        <w:t xml:space="preserve">Агрономічний факультет є найстарішим та поважнішим в університеті. Факультет об’єднує шість кафедр: агрохімії, загального землеробства, </w:t>
      </w:r>
      <w:r w:rsidR="001A14E2">
        <w:rPr>
          <w:rFonts w:ascii="Times New Roman" w:hAnsi="Times New Roman" w:cs="Times New Roman"/>
          <w:sz w:val="28"/>
          <w:szCs w:val="28"/>
          <w:lang w:val="uk-UA"/>
        </w:rPr>
        <w:lastRenderedPageBreak/>
        <w:t xml:space="preserve">рослинництва, садово-паркового господарства, селекції та насінництва, хімії. Відповідно до державного замовлення та навчального плану факультет готує фахівців за освітньо-кваліфікаційними рівнями бакалавр та магістр за спеціальностями «Агрономія», «Садово-паркове господарство». Студенти мають змогу навчатися як за державний кошт, так і за контрактом. Здійснювати підготовку студентів на високому професійному рівні дає змогу відповідна матеріально-технічна база, що використовується для проведення сучасних досліджень та для навчання, яка включає в себе комп’ютерні лабораторії з виходом в </w:t>
      </w:r>
      <w:r w:rsidR="001A14E2">
        <w:rPr>
          <w:rFonts w:ascii="Times New Roman" w:hAnsi="Times New Roman" w:cs="Times New Roman"/>
          <w:sz w:val="28"/>
          <w:szCs w:val="28"/>
          <w:lang w:val="en-US"/>
        </w:rPr>
        <w:t>internet</w:t>
      </w:r>
      <w:r w:rsidR="001A14E2">
        <w:rPr>
          <w:rFonts w:ascii="Times New Roman" w:hAnsi="Times New Roman" w:cs="Times New Roman"/>
          <w:sz w:val="28"/>
          <w:szCs w:val="28"/>
          <w:lang w:val="uk-UA"/>
        </w:rPr>
        <w:t>, предметні лекційні аудиторії, серед яких іменні лекційні аудиторії імені професора М. О. Бекаревича та академіка В. І.  Вернадського, навчально-дослідні спеціалізовані лабораторії, а також ґрунтово-геологічний музей ім. академіка М. Т. Масюка з експозиціями «Біосфера» та «Рекультивація порушених земель», науково-дослідне поле. При факультеті також функціонує Проблемна лабораторія з рекультивації земель, філії кафедр в Інституті степової зони НААН, Дніпровської філії Інституту земельних ресурсів, проектно-пошукова станція хімізації Дніпропетровської області, Державна інспектура сортовипробування Дніпропетровської області (Дніпровський Державний Аграрно-Економічний Університет</w:t>
      </w:r>
      <w:r>
        <w:rPr>
          <w:rFonts w:ascii="Times New Roman" w:hAnsi="Times New Roman" w:cs="Times New Roman"/>
          <w:sz w:val="28"/>
          <w:szCs w:val="28"/>
          <w:lang w:val="uk-UA"/>
        </w:rPr>
        <w:t>.</w:t>
      </w:r>
    </w:p>
    <w:p w:rsidR="001A14E2" w:rsidRDefault="001A14E2" w:rsidP="00E33C25">
      <w:pPr>
        <w:pStyle w:val="a9"/>
        <w:spacing w:line="360" w:lineRule="auto"/>
        <w:ind w:firstLine="709"/>
        <w:jc w:val="both"/>
        <w:rPr>
          <w:rFonts w:ascii="Times New Roman" w:hAnsi="Times New Roman" w:cs="Times New Roman"/>
          <w:sz w:val="30"/>
          <w:szCs w:val="28"/>
          <w:lang w:val="uk-UA"/>
        </w:rPr>
      </w:pPr>
      <w:r>
        <w:rPr>
          <w:rFonts w:ascii="Times New Roman" w:hAnsi="Times New Roman" w:cs="Times New Roman"/>
          <w:sz w:val="30"/>
          <w:szCs w:val="28"/>
          <w:lang w:val="uk-UA"/>
        </w:rPr>
        <w:t>Кафедру СПГ(</w:t>
      </w:r>
      <w:r w:rsidR="00E62F54">
        <w:rPr>
          <w:rFonts w:ascii="Times New Roman" w:hAnsi="Times New Roman" w:cs="Times New Roman"/>
          <w:sz w:val="30"/>
          <w:szCs w:val="28"/>
          <w:lang w:val="uk-UA"/>
        </w:rPr>
        <w:t>с</w:t>
      </w:r>
      <w:r>
        <w:rPr>
          <w:rFonts w:ascii="Times New Roman" w:hAnsi="Times New Roman" w:cs="Times New Roman"/>
          <w:sz w:val="30"/>
          <w:szCs w:val="28"/>
          <w:lang w:val="uk-UA"/>
        </w:rPr>
        <w:t>адово-паркове господарство) до недавна очолювала доктор біологічних наук, професор В. П. Бессонова, яку вона створила у 2005 році. На кафедрі працюють 14 висококваліфікованих науково-педагогічних працівників. У складі кафедри є такі навчально-наукові лабораторії: 1) ентомології та фітопатології, 2) квітникарства та ботаніки, 3) комп’ютерної графіки, 4) фізіології рослин.</w:t>
      </w:r>
    </w:p>
    <w:p w:rsidR="001A14E2" w:rsidRDefault="001A14E2" w:rsidP="00E33C25">
      <w:pPr>
        <w:pStyle w:val="a9"/>
        <w:spacing w:line="360" w:lineRule="auto"/>
        <w:ind w:firstLine="709"/>
        <w:jc w:val="both"/>
        <w:rPr>
          <w:rFonts w:ascii="Times New Roman" w:hAnsi="Times New Roman" w:cs="Times New Roman"/>
          <w:sz w:val="30"/>
          <w:szCs w:val="28"/>
          <w:lang w:val="uk-UA"/>
        </w:rPr>
      </w:pPr>
      <w:r>
        <w:rPr>
          <w:rFonts w:ascii="Times New Roman" w:hAnsi="Times New Roman" w:cs="Times New Roman"/>
          <w:sz w:val="30"/>
          <w:szCs w:val="28"/>
          <w:lang w:val="uk-UA"/>
        </w:rPr>
        <w:t>Кафедра СПГ проводить навчальну практику з ботаніки, дендрології, озеленення населених місць та фітопатології. Вона відбувається у садах та парках міста Дніпра, у Дніпровському ботанічному саду, в приміських рекреаційних зонах тощо.</w:t>
      </w:r>
    </w:p>
    <w:p w:rsidR="001A14E2" w:rsidRDefault="001A14E2" w:rsidP="00E33C25">
      <w:pPr>
        <w:pStyle w:val="a9"/>
        <w:spacing w:line="360" w:lineRule="auto"/>
        <w:ind w:firstLine="709"/>
        <w:jc w:val="both"/>
        <w:rPr>
          <w:rFonts w:ascii="Times New Roman" w:hAnsi="Times New Roman" w:cs="Times New Roman"/>
          <w:sz w:val="28"/>
          <w:szCs w:val="28"/>
          <w:lang w:val="uk-UA"/>
        </w:rPr>
      </w:pPr>
      <w:r w:rsidRPr="00AA106E">
        <w:rPr>
          <w:rFonts w:ascii="Times New Roman" w:hAnsi="Times New Roman" w:cs="Times New Roman"/>
          <w:sz w:val="30"/>
          <w:szCs w:val="28"/>
          <w:lang w:val="uk-UA"/>
        </w:rPr>
        <w:lastRenderedPageBreak/>
        <w:t>ДДАЕУ має І</w:t>
      </w:r>
      <w:r w:rsidRPr="00AA106E">
        <w:rPr>
          <w:rFonts w:ascii="Times New Roman" w:hAnsi="Times New Roman" w:cs="Times New Roman"/>
          <w:sz w:val="30"/>
          <w:szCs w:val="28"/>
          <w:lang w:val="en-US"/>
        </w:rPr>
        <w:t>V</w:t>
      </w:r>
      <w:r w:rsidRPr="00AA106E">
        <w:rPr>
          <w:rFonts w:ascii="Times New Roman" w:hAnsi="Times New Roman" w:cs="Times New Roman"/>
          <w:sz w:val="30"/>
          <w:szCs w:val="28"/>
          <w:lang w:val="uk-UA"/>
        </w:rPr>
        <w:t xml:space="preserve"> рівень акредитації Міністерства освіти та науки</w:t>
      </w:r>
      <w:r>
        <w:rPr>
          <w:rFonts w:ascii="Times New Roman" w:hAnsi="Times New Roman" w:cs="Times New Roman"/>
          <w:sz w:val="30"/>
          <w:szCs w:val="28"/>
          <w:lang w:val="uk-UA"/>
        </w:rPr>
        <w:t xml:space="preserve"> України (Дніпровський Державний Аграрно-Економічний Університет </w:t>
      </w:r>
      <w:r w:rsidR="00E62F54">
        <w:rPr>
          <w:rFonts w:ascii="Times New Roman" w:hAnsi="Times New Roman" w:cs="Times New Roman"/>
          <w:sz w:val="30"/>
          <w:szCs w:val="28"/>
          <w:lang w:val="uk-UA"/>
        </w:rPr>
        <w:t>(</w:t>
      </w:r>
      <w:r w:rsidRPr="00E62F54">
        <w:rPr>
          <w:rFonts w:ascii="Times New Roman" w:hAnsi="Times New Roman" w:cs="Times New Roman"/>
          <w:sz w:val="30"/>
          <w:szCs w:val="28"/>
          <w:lang w:val="uk-UA"/>
        </w:rPr>
        <w:t>Електронний ресурс</w:t>
      </w:r>
      <w:r w:rsidR="00E62F54" w:rsidRPr="00E62F54">
        <w:rPr>
          <w:rFonts w:ascii="Times New Roman" w:hAnsi="Times New Roman" w:cs="Times New Roman"/>
          <w:sz w:val="30"/>
          <w:szCs w:val="28"/>
          <w:lang w:val="uk-UA"/>
        </w:rPr>
        <w:t xml:space="preserve">. </w:t>
      </w:r>
      <w:r w:rsidR="00E62F54" w:rsidRPr="00E62F54">
        <w:rPr>
          <w:rFonts w:ascii="Times New Roman" w:hAnsi="Times New Roman" w:cs="Times New Roman"/>
          <w:sz w:val="30"/>
          <w:szCs w:val="28"/>
          <w:lang w:val="en-US"/>
        </w:rPr>
        <w:t>www</w:t>
      </w:r>
      <w:r w:rsidR="00E62F54" w:rsidRPr="00E62F54">
        <w:rPr>
          <w:rFonts w:ascii="Times New Roman" w:hAnsi="Times New Roman" w:cs="Times New Roman"/>
          <w:sz w:val="30"/>
          <w:szCs w:val="28"/>
          <w:lang w:val="uk-UA"/>
        </w:rPr>
        <w:t>:</w:t>
      </w:r>
      <w:r w:rsidR="00E62F54">
        <w:rPr>
          <w:rFonts w:ascii="Times New Roman" w:hAnsi="Times New Roman" w:cs="Times New Roman"/>
          <w:sz w:val="30"/>
          <w:szCs w:val="28"/>
          <w:lang w:val="uk-UA"/>
        </w:rPr>
        <w:t xml:space="preserve"> </w:t>
      </w:r>
      <w:r w:rsidR="00E62F54" w:rsidRPr="00E62F54">
        <w:rPr>
          <w:rFonts w:ascii="Times New Roman" w:hAnsi="Times New Roman" w:cs="Times New Roman"/>
          <w:sz w:val="30"/>
          <w:szCs w:val="28"/>
          <w:lang w:val="en-US"/>
        </w:rPr>
        <w:t>DDAEU</w:t>
      </w:r>
      <w:r w:rsidRPr="00E62F54">
        <w:rPr>
          <w:rFonts w:ascii="Times New Roman" w:hAnsi="Times New Roman" w:cs="Times New Roman"/>
          <w:sz w:val="30"/>
          <w:szCs w:val="28"/>
          <w:lang w:val="uk-UA"/>
        </w:rPr>
        <w:t>).</w:t>
      </w:r>
    </w:p>
    <w:p w:rsidR="001A14E2" w:rsidRDefault="001A14E2" w:rsidP="00E33C25">
      <w:pPr>
        <w:pStyle w:val="a9"/>
        <w:spacing w:line="360" w:lineRule="auto"/>
        <w:ind w:firstLine="709"/>
        <w:jc w:val="both"/>
        <w:rPr>
          <w:rFonts w:ascii="Times New Roman" w:hAnsi="Times New Roman" w:cs="Times New Roman"/>
          <w:sz w:val="28"/>
          <w:szCs w:val="28"/>
          <w:lang w:val="uk-UA"/>
        </w:rPr>
      </w:pPr>
    </w:p>
    <w:p w:rsidR="001A14E2" w:rsidRPr="00D920EA" w:rsidRDefault="001A14E2" w:rsidP="00E33C25">
      <w:pPr>
        <w:pStyle w:val="a9"/>
        <w:spacing w:line="360" w:lineRule="auto"/>
        <w:ind w:firstLine="709"/>
        <w:jc w:val="center"/>
        <w:rPr>
          <w:rFonts w:ascii="Times New Roman" w:hAnsi="Times New Roman" w:cs="Times New Roman"/>
          <w:b/>
          <w:sz w:val="28"/>
          <w:szCs w:val="28"/>
          <w:lang w:val="uk-UA"/>
        </w:rPr>
      </w:pPr>
      <w:r w:rsidRPr="00D920EA">
        <w:rPr>
          <w:rFonts w:ascii="Times New Roman" w:hAnsi="Times New Roman" w:cs="Times New Roman"/>
          <w:b/>
          <w:sz w:val="28"/>
          <w:szCs w:val="28"/>
          <w:lang w:val="uk-UA"/>
        </w:rPr>
        <w:t>2.2. Аналіз кліматичних та погодних умов Дніпропетровської області</w:t>
      </w:r>
    </w:p>
    <w:p w:rsidR="001A14E2" w:rsidRDefault="001A14E2" w:rsidP="00897ADB">
      <w:pPr>
        <w:pStyle w:val="a9"/>
        <w:spacing w:line="360" w:lineRule="auto"/>
        <w:ind w:firstLine="709"/>
        <w:rPr>
          <w:rFonts w:ascii="Times New Roman" w:hAnsi="Times New Roman" w:cs="Times New Roman"/>
          <w:b/>
          <w:sz w:val="28"/>
          <w:szCs w:val="28"/>
          <w:lang w:val="uk-UA"/>
        </w:rPr>
      </w:pPr>
      <w:r w:rsidRPr="00D920EA">
        <w:rPr>
          <w:rFonts w:ascii="Times New Roman" w:hAnsi="Times New Roman" w:cs="Times New Roman"/>
          <w:b/>
          <w:sz w:val="28"/>
          <w:szCs w:val="28"/>
          <w:lang w:val="uk-UA"/>
        </w:rPr>
        <w:t>2.2.1.Геологія та гідрологія</w:t>
      </w:r>
    </w:p>
    <w:p w:rsidR="001A14E2" w:rsidRPr="00D920EA" w:rsidRDefault="001A14E2" w:rsidP="00E33C25">
      <w:pPr>
        <w:pStyle w:val="a9"/>
        <w:spacing w:line="360" w:lineRule="auto"/>
        <w:ind w:firstLine="709"/>
        <w:jc w:val="both"/>
        <w:rPr>
          <w:rFonts w:ascii="Times New Roman" w:hAnsi="Times New Roman" w:cs="Times New Roman"/>
          <w:b/>
          <w:sz w:val="28"/>
          <w:szCs w:val="28"/>
          <w:lang w:val="uk-UA"/>
        </w:rPr>
      </w:pP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Область розташована в межах Придніпровської низовини на півночі та Придніпровської височини на заході, в басейні середньої та нижньої течії Дніпра. Дніпро поділяє область на дві фізико-географічні частини: Дністровсько-Дніпровську Північно-Степову та Лівобережну Дністровсько-Приазовську Північно-Степову. За характером рельєфу область являє собою хвилясту рівнину. Північно-Західну (тобто Правобережну) займає Придніпровська Височина, із середніми висотами близько 100–150 м над рівнем моря та максимальною відміткою всієї Дніпропетровської області у 192 м у Солонянському районі, а на крайньому півдні переходить в Причорноморську низовину з відмітками 50–75 м над рівнем моря. Придніпровською низовиною зайнята Лівобережна частина області. Це лісова слабкорозчленована денудативно-акумулятивна рівнина, яку перетинають знижені долини річок Орелі та Самари. Нижче міста Дніпра за річкою Дніпро низовина отримує сильнорозчленований підвищений характер через залягання порід Українського щита. Найвища позначка цієї території – 187 м над рівнем моря на Північному Сході області. Відроги Приазовської височини заходять в межі області на Південному Сході. Поверхня рельєфу дуже порізана ярами, балками та долинами річок. Долина Дніпра має абсолютну висоту 75 м із подальшим зниженням до 48 м над рівнем моря. Остання величина є найнижчою позначкою Дніпропетровщини – це уріз води на межі з Запорізькою областю. До міста Дніпра долина має виражені риси впливу льодовика, нижче вона звужується, крутизна схилів зростає. Під водами Дніпровського водосховища існують багаті своєю історією Дніпровські пороги. На </w:t>
      </w:r>
      <w:r>
        <w:rPr>
          <w:rFonts w:ascii="Times New Roman" w:hAnsi="Times New Roman" w:cs="Times New Roman"/>
          <w:sz w:val="28"/>
          <w:szCs w:val="28"/>
          <w:lang w:val="uk-UA"/>
        </w:rPr>
        <w:lastRenderedPageBreak/>
        <w:t>Дніпропетровщині поширені різноманітні несприятливі фізико-географічні процеси. Найбільшого поширення отримала водна ерозія ґрунтів, особливо на територіях з пересіченим рельєфом (лінійна ерозія). В той же час рельєф Лівобережної частини потерпає від площинної ерозії. Глобальний характер мають процеси просідання лісових порід. На височинах все інтенсивніше проявляється процес вітрової ерозії ґрунтів. У межах долини Дніпра існують зсувонебезпечні ділянки, а у басейнах річок Орелі та Самари – території з ризиком підтоплення</w:t>
      </w:r>
      <w:r w:rsidR="00E62F54">
        <w:rPr>
          <w:rFonts w:ascii="Times New Roman" w:hAnsi="Times New Roman" w:cs="Times New Roman"/>
          <w:sz w:val="28"/>
          <w:szCs w:val="28"/>
          <w:lang w:val="uk-UA"/>
        </w:rPr>
        <w:t xml:space="preserve"> (Щербань, 1984)</w:t>
      </w:r>
      <w:r>
        <w:rPr>
          <w:rFonts w:ascii="Times New Roman" w:hAnsi="Times New Roman" w:cs="Times New Roman"/>
          <w:sz w:val="28"/>
          <w:szCs w:val="28"/>
          <w:lang w:val="uk-UA"/>
        </w:rPr>
        <w:t>.</w:t>
      </w:r>
    </w:p>
    <w:p w:rsidR="001A14E2" w:rsidRPr="009F1408"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Ґрунтові води, як відомо, являють собою важливий компонент екотопу, що обумовлює спрямованість ґрунтоутворюючих процесів і сприяє формуванню тих чи інших рослинних угруповань. Ґрунтові води в степах знаходяться переважно глибоко і в зв’язку з цим ґрунти в плакорних умовах звичайно є ґрунтами</w:t>
      </w:r>
      <w:r w:rsidR="009F1408">
        <w:rPr>
          <w:rFonts w:ascii="Times New Roman" w:hAnsi="Times New Roman" w:cs="Times New Roman"/>
          <w:sz w:val="28"/>
          <w:szCs w:val="28"/>
          <w:lang w:val="uk-UA"/>
        </w:rPr>
        <w:t xml:space="preserve"> тільки атмосферного зволоження</w:t>
      </w:r>
      <w:r>
        <w:rPr>
          <w:rFonts w:ascii="Times New Roman" w:hAnsi="Times New Roman" w:cs="Times New Roman"/>
          <w:sz w:val="26"/>
          <w:szCs w:val="28"/>
        </w:rPr>
        <w:t>[</w:t>
      </w:r>
      <w:r w:rsidRPr="000D4AB7">
        <w:rPr>
          <w:rFonts w:ascii="Times New Roman" w:hAnsi="Times New Roman" w:cs="Times New Roman"/>
          <w:sz w:val="28"/>
          <w:szCs w:val="28"/>
          <w:lang w:val="uk-UA"/>
        </w:rPr>
        <w:t>Електронний ресурс</w:t>
      </w:r>
      <w:r w:rsidRPr="000D4AB7">
        <w:rPr>
          <w:rFonts w:ascii="Times New Roman" w:hAnsi="Times New Roman" w:cs="Times New Roman"/>
          <w:sz w:val="28"/>
          <w:szCs w:val="28"/>
        </w:rPr>
        <w:t>].</w:t>
      </w:r>
    </w:p>
    <w:p w:rsidR="001A14E2" w:rsidRDefault="001A14E2" w:rsidP="00E33C25">
      <w:pPr>
        <w:pStyle w:val="a9"/>
        <w:spacing w:line="360" w:lineRule="auto"/>
        <w:ind w:firstLine="709"/>
        <w:jc w:val="both"/>
        <w:rPr>
          <w:rFonts w:ascii="Times New Roman" w:hAnsi="Times New Roman" w:cs="Times New Roman"/>
          <w:sz w:val="28"/>
          <w:szCs w:val="28"/>
          <w:lang w:val="uk-UA"/>
        </w:rPr>
      </w:pPr>
      <w:r w:rsidRPr="000D4AB7">
        <w:rPr>
          <w:rFonts w:ascii="Times New Roman" w:hAnsi="Times New Roman" w:cs="Times New Roman"/>
          <w:sz w:val="28"/>
          <w:szCs w:val="28"/>
          <w:lang w:val="uk-UA"/>
        </w:rPr>
        <w:t>Атмосферні опади промочують тільки верхню товщу ґрунту ,а на деякійглибині</w:t>
      </w:r>
      <w:r>
        <w:rPr>
          <w:rFonts w:ascii="Times New Roman" w:hAnsi="Times New Roman" w:cs="Times New Roman"/>
          <w:sz w:val="28"/>
          <w:szCs w:val="28"/>
          <w:lang w:val="uk-UA"/>
        </w:rPr>
        <w:t xml:space="preserve"> утворюється горизонт, який не просочується зверху опадами і куди не досягають шляхом капілярного підняття ґрунтових вод знизу. Такий горизонт називається мертвим горизонтом осушення, або імпермацидним горизонтом. ґрунтові води при переході з лісової зони в степову розташовуються все глибше, і із м’яких , забруднених тільки органічними домішками, стають більш жорсткими і мінералізованими.</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території степової зони ґрунтові води залягають на глибині 10–20 м. Існує карта мінералізації ґрунтових вод, яка свідчить, що якщо в умовах лісостепу переважають м’які, або слабо мінералізовані води (до 1 г/1 л), то в умовах справжніх степів мінералізація значно збільшується (від 1 до 3 г/1 л). На формування якісного складу ґрунтових вод впливає літологічний склад </w:t>
      </w:r>
    </w:p>
    <w:p w:rsidR="001A14E2" w:rsidRPr="000D4AB7"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ґрунтових вод, в степах можна зустріти так звану «верховодку». Так буває коли недалеко від поверхні залягає прошарок водонепроникних порід і тоді на її поверхні нагромаджується вода за рахунок атмосферних опадів. Звичайно, що в таких місцезростаннях оселяється вологолюбна рослинність </w:t>
      </w:r>
      <w:r>
        <w:rPr>
          <w:rFonts w:ascii="Times New Roman" w:hAnsi="Times New Roman" w:cs="Times New Roman"/>
          <w:sz w:val="28"/>
          <w:szCs w:val="28"/>
          <w:lang w:val="uk-UA"/>
        </w:rPr>
        <w:lastRenderedPageBreak/>
        <w:t>(гідрофіти), аж до очеретяних заростей. Але нерідко в силу відсмоктування (десукції) рослинами така верховодка до осені зникає.</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Дослідження геоморфологічних особливостей степових просторів приводять до висновку про значущу роль рельєфу у створенні в умовах степової зони як сприятливих, так і несприятливих місцезростань лісової та лучної рослинності</w:t>
      </w:r>
      <w:r w:rsidR="00573395">
        <w:rPr>
          <w:rFonts w:ascii="Times New Roman" w:hAnsi="Times New Roman" w:cs="Times New Roman"/>
          <w:sz w:val="28"/>
          <w:szCs w:val="28"/>
          <w:lang w:val="uk-UA"/>
        </w:rPr>
        <w:t xml:space="preserve"> (Характеристика природних умов)</w:t>
      </w:r>
      <w:r>
        <w:rPr>
          <w:rFonts w:ascii="Times New Roman" w:hAnsi="Times New Roman" w:cs="Times New Roman"/>
          <w:sz w:val="28"/>
          <w:szCs w:val="28"/>
          <w:lang w:val="uk-UA"/>
        </w:rPr>
        <w:t>.</w:t>
      </w:r>
    </w:p>
    <w:p w:rsidR="001A14E2" w:rsidRDefault="001A14E2" w:rsidP="00E33C25">
      <w:pPr>
        <w:pStyle w:val="a9"/>
        <w:spacing w:line="360" w:lineRule="auto"/>
        <w:ind w:firstLine="709"/>
        <w:jc w:val="both"/>
        <w:rPr>
          <w:rFonts w:ascii="Times New Roman" w:hAnsi="Times New Roman" w:cs="Times New Roman"/>
          <w:sz w:val="28"/>
          <w:szCs w:val="28"/>
          <w:lang w:val="uk-UA"/>
        </w:rPr>
      </w:pPr>
    </w:p>
    <w:p w:rsidR="001A14E2" w:rsidRDefault="001A14E2" w:rsidP="00897ADB">
      <w:pPr>
        <w:pStyle w:val="a9"/>
        <w:spacing w:line="360" w:lineRule="auto"/>
        <w:ind w:firstLine="709"/>
        <w:rPr>
          <w:rFonts w:ascii="Times New Roman" w:hAnsi="Times New Roman" w:cs="Times New Roman"/>
          <w:b/>
          <w:sz w:val="28"/>
          <w:szCs w:val="28"/>
          <w:lang w:val="uk-UA"/>
        </w:rPr>
      </w:pPr>
      <w:r w:rsidRPr="00D920EA">
        <w:rPr>
          <w:rFonts w:ascii="Times New Roman" w:hAnsi="Times New Roman" w:cs="Times New Roman"/>
          <w:b/>
          <w:sz w:val="28"/>
          <w:szCs w:val="28"/>
          <w:lang w:val="uk-UA"/>
        </w:rPr>
        <w:t>2.2.2. Клімат</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Степова зона відмежована від лісостепу віссю смуги барометричного максимуму помірних широт, який простягається приблизно від азійського максимуму тиску, через Південну Європу до Азорського максимуму. Ця смуга підвищеного тиску особливо проявляє себе у холодну пору року.</w:t>
      </w:r>
    </w:p>
    <w:p w:rsidR="001A14E2" w:rsidRPr="0071229E"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Пори року в цій зоні відрізняються спекотним літом, надто тривалою та теплою осінню, нестійкою, але й часом холодною зимою та надто короткою сухою весною.</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Клімат Дніпропетровської області помірно-континентальний. Континентальність наростає з північного заходу на південний схід. Це проявляється, крім вищеназваних характеристик, в досить значних добових та сезонних коливаннях температури(зимові відлигі, приморозки навесні на фоні сталих позитивних температур, періоди тривалого бездощів’я, пилові бурі) Середньорічний розподіл температур в області має практично широтний напрямок. Зимові ізотерми змінюються з півночі на південь від -6,2</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до –4,0</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літні від 20,5</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до 22,0</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Абсолютний максимум позитивної температури зафіксовано у 2015 р 41</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 мінімум склав -38,0</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 xml:space="preserve">С у 2012р. Частота переходу температур на поверхні ґрунту через 0оС досягає 10–15 разів на рік. </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Величини сумарної сонячної радіації змінюються з півночі на південь від4200 до 4400 МДж/м2, радіаційний баланс – від 1800 до 1950 МДж/м2, тривалість сонячного сяйва – від 2050 до 2150 годин на рік, тобто від 111 до 135 сонячних днів на рік.</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Сума активних температур вище 10оС – від 2700 до 3400оС. Тривалість безморозного періоду (періоду вегетації) в середньому 185 днів на рік.</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Показник атмосферного тиску взимку становить близько 1021 гПа, влітку знижується до 1012–1013 гПа. </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Середньорічна кількість опадів досягає максимуму на північному сході області (550 мм), та зменшується у південно-західному напрямку до 450-500 мм. Найвологіший місяць – липень, найсухіший – березень. Влітку кількість опадів становить 80% річної суми; взимку опади у вигляді снігу більше випадають на сході, ніж на заході. </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Відносна вологість повітря у липні зменшується у південно-східному напрямку від 66% –- до 62%, у січні становить 84–81%. У літній період дмуть переважно західні та північно-західні вітри, взимку – східні та північно-східні. Для долини Дніпра характерна долинна циркуляція, підсилена бризовою циркуляцією на берегах водосховищ. Серед інших погодних явищ трапляються тумани (від 50 днів на рік на височинах і до 70 днів на рік у знижених ділянках), хуртовини (10–20 днів), грози (до 25–30 днів) та град (4–5 днів). Для області характерні посушливі періоди навесні та у першій половині літа, підсилені суховіями. Отже, кліматичні умови степу даного району характеризуються наступними показниками:</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різкими температурними коливаннями, що все частіше перевищують 20</w:t>
      </w:r>
      <w:r w:rsidRPr="00C6373A">
        <w:rPr>
          <w:rFonts w:ascii="Times New Roman" w:hAnsi="Times New Roman" w:cs="Times New Roman"/>
          <w:sz w:val="28"/>
          <w:szCs w:val="28"/>
          <w:vertAlign w:val="superscript"/>
          <w:lang w:val="uk-UA"/>
        </w:rPr>
        <w:t>о</w:t>
      </w:r>
      <w:r>
        <w:rPr>
          <w:rFonts w:ascii="Times New Roman" w:hAnsi="Times New Roman" w:cs="Times New Roman"/>
          <w:sz w:val="28"/>
          <w:szCs w:val="28"/>
          <w:lang w:val="uk-UA"/>
        </w:rPr>
        <w:t>С;</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середньою річною кількістю опадів всього 200–500мм (частіше 300–400мм), з сильним коливанням в різні роки в ту чи іншу сторону від середнього;</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сильними вітрами переважно зі східної чверті горизонту (взимку та навесні), що приносять дуже сухе повітря (з вологістю в теплі дні менше 10%);</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сильною випаровуваністю, яка іноді перевищує в сумі річну кількість опадів.</w:t>
      </w:r>
    </w:p>
    <w:p w:rsidR="001A14E2" w:rsidRDefault="001A14E2" w:rsidP="00E33C25">
      <w:pPr>
        <w:pStyle w:val="a9"/>
        <w:spacing w:line="360" w:lineRule="auto"/>
        <w:ind w:firstLine="709"/>
        <w:jc w:val="both"/>
        <w:rPr>
          <w:rFonts w:ascii="Times New Roman" w:hAnsi="Times New Roman" w:cs="Times New Roman"/>
          <w:sz w:val="28"/>
          <w:szCs w:val="28"/>
          <w:lang w:val="uk-UA"/>
        </w:rPr>
      </w:pPr>
    </w:p>
    <w:p w:rsidR="001A14E2" w:rsidRDefault="001A14E2" w:rsidP="00E33C25">
      <w:pPr>
        <w:pStyle w:val="a9"/>
        <w:spacing w:line="360" w:lineRule="auto"/>
        <w:ind w:firstLine="709"/>
        <w:jc w:val="both"/>
        <w:rPr>
          <w:rFonts w:ascii="Times New Roman" w:hAnsi="Times New Roman" w:cs="Times New Roman"/>
          <w:sz w:val="28"/>
          <w:szCs w:val="28"/>
          <w:lang w:val="uk-UA"/>
        </w:rPr>
      </w:pPr>
    </w:p>
    <w:p w:rsidR="001A14E2" w:rsidRPr="00D920EA" w:rsidRDefault="001A14E2" w:rsidP="00E33C25">
      <w:pPr>
        <w:pStyle w:val="a9"/>
        <w:spacing w:line="360" w:lineRule="auto"/>
        <w:ind w:firstLine="709"/>
        <w:jc w:val="both"/>
        <w:rPr>
          <w:rFonts w:ascii="Times New Roman" w:hAnsi="Times New Roman" w:cs="Times New Roman"/>
          <w:b/>
          <w:sz w:val="28"/>
          <w:szCs w:val="28"/>
          <w:lang w:val="uk-UA"/>
        </w:rPr>
      </w:pPr>
      <w:r w:rsidRPr="00D920EA">
        <w:rPr>
          <w:rFonts w:ascii="Times New Roman" w:hAnsi="Times New Roman" w:cs="Times New Roman"/>
          <w:b/>
          <w:sz w:val="28"/>
          <w:szCs w:val="28"/>
          <w:lang w:val="uk-UA"/>
        </w:rPr>
        <w:lastRenderedPageBreak/>
        <w:t>2.2.3. Ґрунти Дніпропетров</w:t>
      </w:r>
      <w:r w:rsidR="00897ADB">
        <w:rPr>
          <w:rFonts w:ascii="Times New Roman" w:hAnsi="Times New Roman" w:cs="Times New Roman"/>
          <w:b/>
          <w:sz w:val="28"/>
          <w:szCs w:val="28"/>
          <w:lang w:val="uk-UA"/>
        </w:rPr>
        <w:t>щини</w:t>
      </w:r>
    </w:p>
    <w:p w:rsidR="001A14E2"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Ґрунтовий покрив області має дуже зональний характер Дніпропетровська область має 200 км у довжину з півночі на південь, та 270 км зі сходу на захід, та має таку різноманітність екоумов, яка призвела до сформування на території 277 ґрунтових різновидів, різних за складом, біо-фізичними властивостями, отже з вимогою диференційованого підходу до їх освоєння та практичного використання у сільському господарстві</w:t>
      </w:r>
      <w:r w:rsidR="00573395">
        <w:rPr>
          <w:rFonts w:ascii="Times New Roman" w:hAnsi="Times New Roman" w:cs="Times New Roman"/>
          <w:sz w:val="28"/>
          <w:szCs w:val="28"/>
          <w:lang w:val="uk-UA"/>
        </w:rPr>
        <w:t xml:space="preserve"> (Бекаревич, 1966)</w:t>
      </w:r>
      <w:r>
        <w:rPr>
          <w:rFonts w:ascii="Times New Roman" w:hAnsi="Times New Roman" w:cs="Times New Roman"/>
          <w:sz w:val="28"/>
          <w:szCs w:val="28"/>
          <w:lang w:val="uk-UA"/>
        </w:rPr>
        <w:t xml:space="preserve">. </w:t>
      </w:r>
    </w:p>
    <w:p w:rsidR="001A14E2" w:rsidRPr="009F1408" w:rsidRDefault="001A14E2" w:rsidP="00E33C25">
      <w:pPr>
        <w:pStyle w:val="a9"/>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до 80% площі області займають чорноземні ґрунти різних підтипів. В тому числі: 48,3% це чорноземи повнопрофільні,42,3</w:t>
      </w:r>
      <w:r w:rsidRPr="009F1408">
        <w:rPr>
          <w:rFonts w:ascii="Times New Roman" w:hAnsi="Times New Roman" w:cs="Times New Roman"/>
          <w:sz w:val="28"/>
          <w:szCs w:val="28"/>
          <w:lang w:val="uk-UA"/>
        </w:rPr>
        <w:t>% – чорноземи звичайні, 5,7</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 чорноземи південні та 0,3</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чорноземи солонцюваті</w:t>
      </w:r>
      <w:r w:rsidR="00573395">
        <w:rPr>
          <w:rFonts w:ascii="Times New Roman" w:hAnsi="Times New Roman" w:cs="Times New Roman"/>
          <w:sz w:val="28"/>
          <w:szCs w:val="28"/>
          <w:lang w:val="uk-UA"/>
        </w:rPr>
        <w:t xml:space="preserve"> (Коррига, 2000</w:t>
      </w:r>
      <w:r w:rsidRPr="009F1408">
        <w:rPr>
          <w:rFonts w:ascii="Times New Roman" w:hAnsi="Times New Roman" w:cs="Times New Roman"/>
          <w:sz w:val="28"/>
          <w:szCs w:val="28"/>
          <w:lang w:val="uk-UA"/>
        </w:rPr>
        <w:t>).</w:t>
      </w:r>
    </w:p>
    <w:p w:rsidR="00573395" w:rsidRDefault="001A14E2" w:rsidP="00E33C25">
      <w:pPr>
        <w:pStyle w:val="a9"/>
        <w:spacing w:line="360" w:lineRule="auto"/>
        <w:ind w:firstLine="709"/>
        <w:jc w:val="both"/>
        <w:rPr>
          <w:rFonts w:ascii="Times New Roman" w:hAnsi="Times New Roman" w:cs="Times New Roman"/>
          <w:sz w:val="28"/>
          <w:szCs w:val="28"/>
          <w:lang w:val="uk-UA"/>
        </w:rPr>
      </w:pPr>
      <w:r w:rsidRPr="009F1408">
        <w:rPr>
          <w:rFonts w:ascii="Times New Roman" w:hAnsi="Times New Roman" w:cs="Times New Roman"/>
          <w:sz w:val="28"/>
          <w:szCs w:val="28"/>
          <w:lang w:val="uk-UA"/>
        </w:rPr>
        <w:t xml:space="preserve">У Дніпропетровському та Магдалинівському районах переважають чорноземи звичайні </w:t>
      </w:r>
      <w:r w:rsidR="00573395">
        <w:rPr>
          <w:rFonts w:ascii="Times New Roman" w:hAnsi="Times New Roman" w:cs="Times New Roman"/>
          <w:sz w:val="28"/>
          <w:szCs w:val="28"/>
          <w:lang w:val="uk-UA"/>
        </w:rPr>
        <w:t>середньо гумусні.</w:t>
      </w:r>
    </w:p>
    <w:p w:rsidR="001A14E2" w:rsidRPr="009F1408" w:rsidRDefault="001A14E2" w:rsidP="00E33C25">
      <w:pPr>
        <w:pStyle w:val="a9"/>
        <w:spacing w:line="360" w:lineRule="auto"/>
        <w:ind w:firstLine="709"/>
        <w:jc w:val="both"/>
        <w:rPr>
          <w:rFonts w:ascii="Times New Roman" w:hAnsi="Times New Roman" w:cs="Times New Roman"/>
          <w:sz w:val="28"/>
          <w:szCs w:val="28"/>
          <w:lang w:val="uk-UA"/>
        </w:rPr>
      </w:pPr>
      <w:r w:rsidRPr="009F1408">
        <w:rPr>
          <w:rFonts w:ascii="Times New Roman" w:hAnsi="Times New Roman" w:cs="Times New Roman"/>
          <w:sz w:val="28"/>
          <w:szCs w:val="28"/>
          <w:lang w:val="uk-UA"/>
        </w:rPr>
        <w:t>На решті території області (15,1</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поширені лучно-чорноземні, чорноземно-лучні, лучно-болотні, болотні, а також дернові, солончаки та солонці. Під водою і болотами знаходиться приблизно 170 000 га, під містами та дорогами більш як 180</w:t>
      </w:r>
      <w:r w:rsidR="00573395">
        <w:rPr>
          <w:rFonts w:ascii="Times New Roman" w:hAnsi="Times New Roman" w:cs="Times New Roman"/>
          <w:sz w:val="28"/>
          <w:szCs w:val="28"/>
          <w:lang w:val="uk-UA"/>
        </w:rPr>
        <w:t> </w:t>
      </w:r>
      <w:r w:rsidRPr="009F1408">
        <w:rPr>
          <w:rFonts w:ascii="Times New Roman" w:hAnsi="Times New Roman" w:cs="Times New Roman"/>
          <w:sz w:val="28"/>
          <w:szCs w:val="28"/>
          <w:lang w:val="uk-UA"/>
        </w:rPr>
        <w:t>000</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га, порушено- понад 33 000 га. Еродовані ґрунти займають 45,9</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від всього фонду земель.</w:t>
      </w:r>
    </w:p>
    <w:p w:rsidR="001A14E2" w:rsidRPr="00052313" w:rsidRDefault="001A14E2" w:rsidP="00E33C25">
      <w:pPr>
        <w:pStyle w:val="a9"/>
        <w:spacing w:line="360" w:lineRule="auto"/>
        <w:ind w:firstLine="709"/>
        <w:jc w:val="both"/>
        <w:rPr>
          <w:rFonts w:ascii="Times New Roman" w:hAnsi="Times New Roman" w:cs="Times New Roman"/>
          <w:sz w:val="28"/>
          <w:szCs w:val="28"/>
        </w:rPr>
      </w:pPr>
      <w:r w:rsidRPr="009F1408">
        <w:rPr>
          <w:rFonts w:ascii="Times New Roman" w:hAnsi="Times New Roman" w:cs="Times New Roman"/>
          <w:sz w:val="28"/>
          <w:szCs w:val="28"/>
          <w:lang w:val="uk-UA"/>
        </w:rPr>
        <w:t>У земельному фонді сільгоспугіддя займають 87,8</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в т.ч. під ріллею 75,3</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w:t>
      </w:r>
      <w:r w:rsidRPr="009F1408">
        <w:rPr>
          <w:rFonts w:ascii="Times New Roman" w:hAnsi="Times New Roman" w:cs="Times New Roman"/>
          <w:sz w:val="28"/>
          <w:szCs w:val="28"/>
        </w:rPr>
        <w:t>&gt;2</w:t>
      </w:r>
      <w:r w:rsidRPr="009F1408">
        <w:rPr>
          <w:rFonts w:ascii="Times New Roman" w:hAnsi="Times New Roman" w:cs="Times New Roman"/>
          <w:sz w:val="28"/>
          <w:szCs w:val="28"/>
          <w:lang w:val="en-US"/>
        </w:rPr>
        <w:t> </w:t>
      </w:r>
      <w:r w:rsidRPr="009F1408">
        <w:rPr>
          <w:rFonts w:ascii="Times New Roman" w:hAnsi="Times New Roman" w:cs="Times New Roman"/>
          <w:sz w:val="28"/>
          <w:szCs w:val="28"/>
        </w:rPr>
        <w:t>000</w:t>
      </w:r>
      <w:r w:rsidRPr="009F1408">
        <w:rPr>
          <w:rFonts w:ascii="Times New Roman" w:hAnsi="Times New Roman" w:cs="Times New Roman"/>
          <w:sz w:val="28"/>
          <w:szCs w:val="28"/>
          <w:lang w:val="uk-UA"/>
        </w:rPr>
        <w:t xml:space="preserve"> га). Незаймані господарською діяльністю людини території на даний час складають не більше 3,6</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площі області, з них 2,6</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 це ліси, а 1</w:t>
      </w:r>
      <w:r w:rsidR="00573395">
        <w:rPr>
          <w:rFonts w:ascii="Times New Roman" w:hAnsi="Times New Roman" w:cs="Times New Roman"/>
          <w:sz w:val="28"/>
          <w:szCs w:val="28"/>
          <w:lang w:val="uk-UA"/>
        </w:rPr>
        <w:t xml:space="preserve"> </w:t>
      </w:r>
      <w:r w:rsidRPr="009F1408">
        <w:rPr>
          <w:rFonts w:ascii="Times New Roman" w:hAnsi="Times New Roman" w:cs="Times New Roman"/>
          <w:sz w:val="28"/>
          <w:szCs w:val="28"/>
          <w:lang w:val="uk-UA"/>
        </w:rPr>
        <w:t>% з них – це полезахисні лісосмуги (Почвенно-климатические условия</w:t>
      </w:r>
      <w:r w:rsidRPr="009F1408">
        <w:rPr>
          <w:rFonts w:ascii="Times New Roman" w:hAnsi="Times New Roman" w:cs="Times New Roman"/>
          <w:sz w:val="28"/>
          <w:szCs w:val="28"/>
        </w:rPr>
        <w:t xml:space="preserve"> Днепропетровской области</w:t>
      </w:r>
      <w:r w:rsidR="00573395">
        <w:rPr>
          <w:rFonts w:ascii="Times New Roman" w:hAnsi="Times New Roman" w:cs="Times New Roman"/>
          <w:sz w:val="28"/>
          <w:szCs w:val="28"/>
        </w:rPr>
        <w:t xml:space="preserve">. </w:t>
      </w:r>
      <w:r w:rsidRPr="009F1408">
        <w:rPr>
          <w:rFonts w:ascii="Times New Roman" w:hAnsi="Times New Roman" w:cs="Times New Roman"/>
          <w:sz w:val="28"/>
          <w:szCs w:val="28"/>
          <w:lang w:val="uk-UA"/>
        </w:rPr>
        <w:t>Електронний ресурс</w:t>
      </w:r>
      <w:r w:rsidR="009F1408">
        <w:rPr>
          <w:rFonts w:ascii="Times New Roman" w:hAnsi="Times New Roman" w:cs="Times New Roman"/>
          <w:sz w:val="28"/>
          <w:szCs w:val="28"/>
        </w:rPr>
        <w:t>).</w:t>
      </w:r>
    </w:p>
    <w:p w:rsidR="001A14E2" w:rsidRPr="007E6236" w:rsidRDefault="001A14E2" w:rsidP="00E33C25">
      <w:pPr>
        <w:pStyle w:val="a9"/>
        <w:spacing w:line="360" w:lineRule="auto"/>
        <w:jc w:val="both"/>
        <w:rPr>
          <w:rFonts w:ascii="Times New Roman" w:hAnsi="Times New Roman" w:cs="Times New Roman"/>
          <w:sz w:val="28"/>
          <w:szCs w:val="28"/>
          <w:lang w:val="uk-UA"/>
        </w:rPr>
      </w:pPr>
    </w:p>
    <w:p w:rsidR="001A14E2" w:rsidRDefault="001A14E2" w:rsidP="00E33C25">
      <w:pPr>
        <w:spacing w:after="160" w:line="259" w:lineRule="auto"/>
        <w:rPr>
          <w:lang w:val="uk-UA"/>
        </w:rPr>
      </w:pPr>
    </w:p>
    <w:p w:rsidR="001A14E2" w:rsidRDefault="001A14E2" w:rsidP="00E33C25">
      <w:pPr>
        <w:spacing w:after="160" w:line="259" w:lineRule="auto"/>
        <w:rPr>
          <w:lang w:val="uk-UA"/>
        </w:rPr>
      </w:pPr>
    </w:p>
    <w:p w:rsidR="001A14E2" w:rsidRDefault="001A14E2" w:rsidP="00E33C25">
      <w:pPr>
        <w:spacing w:after="160" w:line="259" w:lineRule="auto"/>
        <w:rPr>
          <w:lang w:val="uk-UA"/>
        </w:rPr>
      </w:pPr>
      <w:r>
        <w:rPr>
          <w:lang w:val="uk-UA"/>
        </w:rPr>
        <w:br w:type="page"/>
      </w:r>
    </w:p>
    <w:p w:rsidR="00032B33" w:rsidRPr="00032B33" w:rsidRDefault="00032B33" w:rsidP="00E33C25">
      <w:pPr>
        <w:spacing w:after="0" w:line="360" w:lineRule="auto"/>
        <w:jc w:val="center"/>
        <w:rPr>
          <w:rFonts w:ascii="Times New Roman" w:eastAsia="Times New Roman" w:hAnsi="Times New Roman" w:cs="Times New Roman"/>
          <w:b/>
          <w:sz w:val="24"/>
          <w:szCs w:val="24"/>
          <w:lang w:val="uk-UA"/>
        </w:rPr>
      </w:pPr>
      <w:r w:rsidRPr="00032B33">
        <w:rPr>
          <w:rFonts w:ascii="Times New Roman" w:eastAsia="Times New Roman" w:hAnsi="Times New Roman" w:cs="Times New Roman"/>
          <w:b/>
          <w:color w:val="000000"/>
          <w:sz w:val="28"/>
          <w:szCs w:val="28"/>
          <w:lang w:val="uk-UA"/>
        </w:rPr>
        <w:lastRenderedPageBreak/>
        <w:t>3.ЕКСПЕРИМЕНТАЛЬНА ЧАСТИНА</w:t>
      </w:r>
    </w:p>
    <w:p w:rsidR="00897ADB" w:rsidRDefault="00897ADB" w:rsidP="00E33C25">
      <w:pPr>
        <w:spacing w:after="0" w:line="360" w:lineRule="auto"/>
        <w:jc w:val="center"/>
        <w:rPr>
          <w:rFonts w:ascii="Times New Roman" w:eastAsia="Times New Roman" w:hAnsi="Times New Roman" w:cs="Times New Roman"/>
          <w:b/>
          <w:color w:val="000000"/>
          <w:sz w:val="28"/>
          <w:szCs w:val="28"/>
          <w:lang w:val="uk-UA"/>
        </w:rPr>
      </w:pPr>
    </w:p>
    <w:p w:rsidR="00032B33" w:rsidRPr="00032B33" w:rsidRDefault="00032B33" w:rsidP="00E33C25">
      <w:pPr>
        <w:spacing w:after="0" w:line="360" w:lineRule="auto"/>
        <w:jc w:val="center"/>
        <w:rPr>
          <w:rFonts w:ascii="Times New Roman" w:eastAsia="Times New Roman" w:hAnsi="Times New Roman" w:cs="Times New Roman"/>
          <w:b/>
          <w:color w:val="000000"/>
          <w:sz w:val="28"/>
          <w:szCs w:val="28"/>
          <w:lang w:val="uk-UA"/>
        </w:rPr>
      </w:pPr>
      <w:r w:rsidRPr="00032B33">
        <w:rPr>
          <w:rFonts w:ascii="Times New Roman" w:eastAsia="Times New Roman" w:hAnsi="Times New Roman" w:cs="Times New Roman"/>
          <w:b/>
          <w:color w:val="000000"/>
          <w:sz w:val="28"/>
          <w:szCs w:val="28"/>
          <w:lang w:val="uk-UA"/>
        </w:rPr>
        <w:t>3.1. Характеристика об’єктів дослідження</w:t>
      </w:r>
    </w:p>
    <w:p w:rsidR="00032B33" w:rsidRPr="00032B33" w:rsidRDefault="00032B33" w:rsidP="00E33C25">
      <w:pPr>
        <w:spacing w:after="0" w:line="360" w:lineRule="auto"/>
        <w:jc w:val="center"/>
        <w:rPr>
          <w:rFonts w:ascii="Times New Roman" w:eastAsia="Times New Roman" w:hAnsi="Times New Roman" w:cs="Times New Roman"/>
          <w:color w:val="000000"/>
          <w:sz w:val="28"/>
          <w:szCs w:val="28"/>
          <w:lang w:val="uk-UA"/>
        </w:rPr>
      </w:pPr>
    </w:p>
    <w:p w:rsidR="00032B33" w:rsidRPr="00032B33" w:rsidRDefault="00032B33" w:rsidP="00E33C25">
      <w:pPr>
        <w:spacing w:after="0" w:line="360" w:lineRule="auto"/>
        <w:ind w:firstLine="709"/>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Гіацинт східний</w:t>
      </w:r>
      <w:r w:rsidRPr="00032B33">
        <w:rPr>
          <w:rFonts w:ascii="Times New Roman" w:eastAsiaTheme="minorHAnsi" w:hAnsi="Times New Roman" w:cs="Times New Roman"/>
          <w:i/>
          <w:iCs/>
          <w:color w:val="202122"/>
          <w:sz w:val="28"/>
          <w:szCs w:val="28"/>
          <w:shd w:val="clear" w:color="auto" w:fill="F8F9FA"/>
          <w:lang w:val="uk-UA" w:eastAsia="en-US"/>
        </w:rPr>
        <w:t xml:space="preserve"> (</w:t>
      </w:r>
      <w:r w:rsidRPr="00032B33">
        <w:rPr>
          <w:rFonts w:ascii="Times New Roman" w:eastAsiaTheme="minorHAnsi" w:hAnsi="Times New Roman" w:cs="Times New Roman"/>
          <w:i/>
          <w:iCs/>
          <w:sz w:val="28"/>
          <w:szCs w:val="28"/>
          <w:shd w:val="clear" w:color="auto" w:fill="F8F9FA"/>
          <w:lang w:val="en-US" w:eastAsia="en-US"/>
        </w:rPr>
        <w:t>Hyacinthus</w:t>
      </w:r>
      <w:r w:rsidR="00897ADB">
        <w:rPr>
          <w:rFonts w:ascii="Times New Roman" w:eastAsiaTheme="minorHAnsi" w:hAnsi="Times New Roman" w:cs="Times New Roman"/>
          <w:i/>
          <w:iCs/>
          <w:sz w:val="28"/>
          <w:szCs w:val="28"/>
          <w:shd w:val="clear" w:color="auto" w:fill="F8F9FA"/>
          <w:lang w:val="uk-UA" w:eastAsia="en-US"/>
        </w:rPr>
        <w:t xml:space="preserve"> </w:t>
      </w:r>
      <w:r w:rsidRPr="00032B33">
        <w:rPr>
          <w:rFonts w:ascii="Times New Roman" w:eastAsiaTheme="minorHAnsi" w:hAnsi="Times New Roman" w:cs="Times New Roman"/>
          <w:i/>
          <w:iCs/>
          <w:sz w:val="28"/>
          <w:szCs w:val="28"/>
          <w:shd w:val="clear" w:color="auto" w:fill="F8F9FA"/>
          <w:lang w:val="en-US" w:eastAsia="en-US"/>
        </w:rPr>
        <w:t>orientalis</w:t>
      </w:r>
      <w:r w:rsidRPr="00032B33">
        <w:rPr>
          <w:rFonts w:ascii="Times New Roman" w:eastAsiaTheme="minorHAnsi" w:hAnsi="Times New Roman" w:cs="Times New Roman"/>
          <w:sz w:val="28"/>
          <w:szCs w:val="28"/>
          <w:shd w:val="clear" w:color="auto" w:fill="F8F9FA"/>
          <w:lang w:val="en-US" w:eastAsia="en-US"/>
        </w:rPr>
        <w:t> </w:t>
      </w:r>
      <w:hyperlink r:id="rId17" w:tooltip="L." w:history="1">
        <w:r w:rsidRPr="00032B33">
          <w:rPr>
            <w:rFonts w:ascii="Times New Roman" w:eastAsiaTheme="minorHAnsi" w:hAnsi="Times New Roman" w:cs="Times New Roman"/>
            <w:smallCaps/>
            <w:sz w:val="28"/>
            <w:szCs w:val="28"/>
            <w:shd w:val="clear" w:color="auto" w:fill="F8F9FA"/>
            <w:lang w:val="en-US" w:eastAsia="en-US"/>
          </w:rPr>
          <w:t>L</w:t>
        </w:r>
        <w:r w:rsidRPr="00032B33">
          <w:rPr>
            <w:rFonts w:ascii="Times New Roman" w:eastAsiaTheme="minorHAnsi" w:hAnsi="Times New Roman" w:cs="Times New Roman"/>
            <w:smallCaps/>
            <w:sz w:val="28"/>
            <w:szCs w:val="28"/>
            <w:shd w:val="clear" w:color="auto" w:fill="F8F9FA"/>
            <w:lang w:val="uk-UA" w:eastAsia="en-US"/>
          </w:rPr>
          <w:t>.</w:t>
        </w:r>
      </w:hyperlink>
      <w:r w:rsidRPr="00032B33">
        <w:rPr>
          <w:rFonts w:ascii="Times New Roman" w:eastAsiaTheme="minorHAnsi" w:hAnsi="Times New Roman" w:cs="Times New Roman"/>
          <w:smallCaps/>
          <w:color w:val="202122"/>
          <w:sz w:val="28"/>
          <w:szCs w:val="28"/>
          <w:shd w:val="clear" w:color="auto" w:fill="F8F9FA"/>
          <w:lang w:val="uk-UA" w:eastAsia="en-US"/>
        </w:rPr>
        <w:t>)</w:t>
      </w:r>
      <w:r w:rsidRPr="00032B33">
        <w:rPr>
          <w:rFonts w:ascii="Times New Roman" w:eastAsia="Times New Roman" w:hAnsi="Times New Roman" w:cs="Times New Roman"/>
          <w:color w:val="000000"/>
          <w:sz w:val="28"/>
          <w:szCs w:val="28"/>
          <w:lang w:val="uk-UA"/>
        </w:rPr>
        <w:t xml:space="preserve"> – вид цибулинних рослин класа Ліліопсиди (</w:t>
      </w:r>
      <w:r w:rsidRPr="00032B33">
        <w:rPr>
          <w:rFonts w:ascii="Times New Roman" w:eastAsia="Times New Roman" w:hAnsi="Times New Roman" w:cs="Times New Roman"/>
          <w:i/>
          <w:iCs/>
          <w:color w:val="000000"/>
          <w:sz w:val="28"/>
          <w:szCs w:val="28"/>
          <w:lang w:val="uk-UA"/>
        </w:rPr>
        <w:t>Liliopsida)</w:t>
      </w:r>
      <w:r w:rsidRPr="00032B33">
        <w:rPr>
          <w:rFonts w:ascii="Times New Roman" w:eastAsia="Times New Roman" w:hAnsi="Times New Roman" w:cs="Times New Roman"/>
          <w:color w:val="000000"/>
          <w:sz w:val="28"/>
          <w:szCs w:val="28"/>
          <w:lang w:val="uk-UA"/>
        </w:rPr>
        <w:t>, родини Лілійні (</w:t>
      </w:r>
      <w:r w:rsidRPr="00032B33">
        <w:rPr>
          <w:rFonts w:ascii="Times New Roman" w:eastAsia="Times New Roman" w:hAnsi="Times New Roman" w:cs="Times New Roman"/>
          <w:i/>
          <w:iCs/>
          <w:color w:val="000000"/>
          <w:sz w:val="28"/>
          <w:szCs w:val="28"/>
          <w:lang w:val="uk-UA"/>
        </w:rPr>
        <w:t>Liliaceae</w:t>
      </w:r>
      <w:r w:rsidRPr="00032B33">
        <w:rPr>
          <w:rFonts w:ascii="Times New Roman" w:eastAsia="Times New Roman" w:hAnsi="Times New Roman" w:cs="Times New Roman"/>
          <w:color w:val="000000"/>
          <w:sz w:val="28"/>
          <w:szCs w:val="28"/>
          <w:lang w:val="uk-UA"/>
        </w:rPr>
        <w:t>). Листя гіацинта жолобчаті, зібрані в розетку, у кількості п’яти-семи штук, соковиті, неопушені, 14–20 см завдовжки, 1,0–1,6 см завширшки. Листя відростає одразу після танення снігу. Висота рослини в період цвітіння близько 20–50 см (</w:t>
      </w:r>
      <w:r w:rsidRPr="00032B33">
        <w:rPr>
          <w:rFonts w:ascii="Times New Roman" w:eastAsiaTheme="minorHAnsi" w:hAnsi="Times New Roman" w:cs="Times New Roman"/>
          <w:sz w:val="28"/>
          <w:szCs w:val="28"/>
          <w:lang w:val="uk-UA" w:eastAsia="en-US"/>
        </w:rPr>
        <w:t>Михайловська, 1990)</w:t>
      </w:r>
      <w:r w:rsidRPr="00032B33">
        <w:rPr>
          <w:rFonts w:ascii="Times New Roman" w:eastAsia="Times New Roman" w:hAnsi="Times New Roman" w:cs="Times New Roman"/>
          <w:color w:val="000000"/>
          <w:sz w:val="28"/>
          <w:szCs w:val="28"/>
          <w:lang w:val="uk-UA"/>
        </w:rPr>
        <w:t xml:space="preserve">. Цвітіння починається в середині або, в залежності від погодних умов, в кінці квітня. </w:t>
      </w:r>
      <w:r w:rsidR="00897ADB">
        <w:rPr>
          <w:rFonts w:ascii="Times New Roman" w:eastAsia="Times New Roman" w:hAnsi="Times New Roman" w:cs="Times New Roman"/>
          <w:color w:val="000000"/>
          <w:sz w:val="28"/>
          <w:szCs w:val="28"/>
          <w:lang w:val="uk-UA"/>
        </w:rPr>
        <w:t>Оцвітина воронковидна, дзвонова</w:t>
      </w:r>
      <w:r w:rsidRPr="00032B33">
        <w:rPr>
          <w:rFonts w:ascii="Times New Roman" w:eastAsia="Times New Roman" w:hAnsi="Times New Roman" w:cs="Times New Roman"/>
          <w:color w:val="000000"/>
          <w:sz w:val="28"/>
          <w:szCs w:val="28"/>
          <w:lang w:val="uk-UA"/>
        </w:rPr>
        <w:t xml:space="preserve"> (</w:t>
      </w:r>
      <w:r w:rsidRPr="00032B33">
        <w:rPr>
          <w:rFonts w:ascii="Times New Roman" w:eastAsiaTheme="minorHAnsi" w:hAnsi="Times New Roman" w:cs="Times New Roman"/>
          <w:sz w:val="28"/>
          <w:szCs w:val="28"/>
          <w:lang w:val="uk-UA" w:eastAsia="en-US"/>
        </w:rPr>
        <w:t>Бунін, 1987)</w:t>
      </w:r>
      <w:r w:rsidRPr="00032B33">
        <w:rPr>
          <w:rFonts w:ascii="Times New Roman" w:eastAsia="Times New Roman" w:hAnsi="Times New Roman" w:cs="Times New Roman"/>
          <w:color w:val="000000"/>
          <w:sz w:val="28"/>
          <w:szCs w:val="28"/>
          <w:lang w:val="uk-UA"/>
        </w:rPr>
        <w:t>. Суцвіття китицеподібне, складається з 20–26 квіток, які розташовані на коротких квітоніжках у пазухах невеличких приквіток. Палітра кольорів різноманітна, буде описана нижче. Плід являє собою кожисту коробочку з трьома гніздами, в кожному з яких знаходиться по дві насінини. Цибулина багаторічна, за формою – сферічна та буває різних розмірів. Цей розмір називається розбором цибулини. Цибулина гіацинта є метаморфозою пагонів. Вони мають денце (дуже вкорочений пагін) та великі, щільно притиснуті один до одного м’ясисті листки – луски, а ті, що ззовні – вони сухі, плівчасті і можуть мати різний колір (</w:t>
      </w:r>
      <w:r w:rsidRPr="00032B33">
        <w:rPr>
          <w:rFonts w:ascii="Times New Roman" w:eastAsiaTheme="minorHAnsi" w:hAnsi="Times New Roman" w:cs="Times New Roman"/>
          <w:sz w:val="28"/>
          <w:szCs w:val="28"/>
          <w:lang w:val="uk-UA" w:eastAsia="en-US"/>
        </w:rPr>
        <w:t>Бессонова, 2019)</w:t>
      </w:r>
      <w:r w:rsidRPr="00032B33">
        <w:rPr>
          <w:rFonts w:ascii="Times New Roman" w:eastAsia="Times New Roman" w:hAnsi="Times New Roman" w:cs="Times New Roman"/>
          <w:color w:val="000000"/>
          <w:sz w:val="28"/>
          <w:szCs w:val="28"/>
          <w:lang w:val="uk-UA"/>
        </w:rPr>
        <w:t>.</w:t>
      </w:r>
    </w:p>
    <w:p w:rsidR="00032B33" w:rsidRPr="00032B33" w:rsidRDefault="00032B33" w:rsidP="00E33C25">
      <w:pPr>
        <w:spacing w:after="0" w:line="360" w:lineRule="auto"/>
        <w:ind w:firstLine="709"/>
        <w:jc w:val="both"/>
        <w:rPr>
          <w:rFonts w:ascii="Times New Roman" w:eastAsia="Times New Roman" w:hAnsi="Times New Roman"/>
          <w:sz w:val="28"/>
          <w:szCs w:val="40"/>
          <w:lang w:val="uk-UA" w:eastAsia="en-US"/>
        </w:rPr>
      </w:pPr>
      <w:r w:rsidRPr="00032B33">
        <w:rPr>
          <w:rFonts w:ascii="Times New Roman" w:eastAsia="Times New Roman" w:hAnsi="Times New Roman"/>
          <w:sz w:val="28"/>
          <w:szCs w:val="40"/>
          <w:lang w:val="uk-UA" w:eastAsia="en-US"/>
        </w:rPr>
        <w:t>Об’єктами досліджень стали сорти гіацинтів «</w:t>
      </w:r>
      <w:r w:rsidRPr="00032B33">
        <w:rPr>
          <w:rFonts w:ascii="Times New Roman" w:eastAsia="Times New Roman" w:hAnsi="Times New Roman"/>
          <w:sz w:val="28"/>
          <w:szCs w:val="40"/>
          <w:lang w:val="en-US" w:eastAsia="en-US"/>
        </w:rPr>
        <w:t>Pink</w:t>
      </w:r>
      <w:r w:rsidR="00CB0D8F">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Pearl</w:t>
      </w:r>
      <w:r w:rsidRPr="00032B33">
        <w:rPr>
          <w:rFonts w:ascii="Times New Roman" w:eastAsia="Times New Roman" w:hAnsi="Times New Roman"/>
          <w:sz w:val="28"/>
          <w:szCs w:val="40"/>
          <w:lang w:val="uk-UA" w:eastAsia="en-US"/>
        </w:rPr>
        <w:t>», «</w:t>
      </w:r>
      <w:r w:rsidRPr="00032B33">
        <w:rPr>
          <w:rFonts w:ascii="Times New Roman" w:eastAsia="Times New Roman" w:hAnsi="Times New Roman"/>
          <w:sz w:val="28"/>
          <w:szCs w:val="40"/>
          <w:lang w:val="en-US" w:eastAsia="en-US"/>
        </w:rPr>
        <w:t>Carnegie</w:t>
      </w:r>
      <w:r w:rsidRPr="00032B33">
        <w:rPr>
          <w:rFonts w:ascii="Times New Roman" w:eastAsia="Times New Roman" w:hAnsi="Times New Roman"/>
          <w:sz w:val="28"/>
          <w:szCs w:val="40"/>
          <w:lang w:val="uk-UA" w:eastAsia="en-US"/>
        </w:rPr>
        <w:t>», «</w:t>
      </w:r>
      <w:r w:rsidRPr="00032B33">
        <w:rPr>
          <w:rFonts w:ascii="Times New Roman" w:eastAsia="Times New Roman" w:hAnsi="Times New Roman"/>
          <w:sz w:val="28"/>
          <w:szCs w:val="40"/>
          <w:lang w:val="en-US" w:eastAsia="en-US"/>
        </w:rPr>
        <w:t>Red</w:t>
      </w:r>
      <w:r w:rsidR="003576E3">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Magic</w:t>
      </w:r>
      <w:r w:rsidRPr="00032B33">
        <w:rPr>
          <w:rFonts w:ascii="Times New Roman" w:eastAsia="Times New Roman" w:hAnsi="Times New Roman"/>
          <w:sz w:val="28"/>
          <w:szCs w:val="40"/>
          <w:lang w:val="uk-UA" w:eastAsia="en-US"/>
        </w:rPr>
        <w:t>», «</w:t>
      </w:r>
      <w:r w:rsidRPr="00032B33">
        <w:rPr>
          <w:rFonts w:ascii="Times New Roman" w:eastAsia="Times New Roman" w:hAnsi="Times New Roman"/>
          <w:sz w:val="28"/>
          <w:szCs w:val="40"/>
          <w:lang w:val="en-US" w:eastAsia="en-US"/>
        </w:rPr>
        <w:t>Blue</w:t>
      </w:r>
      <w:r w:rsidR="003576E3">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Eyes</w:t>
      </w:r>
      <w:r w:rsidRPr="00032B33">
        <w:rPr>
          <w:rFonts w:ascii="Times New Roman" w:eastAsia="Times New Roman" w:hAnsi="Times New Roman"/>
          <w:sz w:val="28"/>
          <w:szCs w:val="40"/>
          <w:lang w:val="uk-UA" w:eastAsia="en-US"/>
        </w:rPr>
        <w:t>», «</w:t>
      </w:r>
      <w:r w:rsidRPr="00032B33">
        <w:rPr>
          <w:rFonts w:ascii="Times New Roman" w:eastAsia="Times New Roman" w:hAnsi="Times New Roman"/>
          <w:sz w:val="28"/>
          <w:szCs w:val="40"/>
          <w:lang w:val="en-US" w:eastAsia="en-US"/>
        </w:rPr>
        <w:t>Broadway</w:t>
      </w:r>
      <w:r w:rsidRPr="00032B33">
        <w:rPr>
          <w:rFonts w:ascii="Times New Roman" w:eastAsia="Times New Roman" w:hAnsi="Times New Roman"/>
          <w:sz w:val="28"/>
          <w:szCs w:val="40"/>
          <w:lang w:val="uk-UA" w:eastAsia="en-US"/>
        </w:rPr>
        <w:t>»</w:t>
      </w:r>
      <w:r w:rsidR="003576E3">
        <w:rPr>
          <w:rFonts w:ascii="Times New Roman" w:eastAsia="Times New Roman" w:hAnsi="Times New Roman"/>
          <w:sz w:val="28"/>
          <w:szCs w:val="40"/>
          <w:lang w:val="uk-UA" w:eastAsia="en-US"/>
        </w:rPr>
        <w:t xml:space="preserve"> (рис. 3.1)</w:t>
      </w:r>
      <w:r w:rsidRPr="00032B33">
        <w:rPr>
          <w:rFonts w:ascii="Times New Roman" w:eastAsia="Times New Roman" w:hAnsi="Times New Roman"/>
          <w:sz w:val="28"/>
          <w:szCs w:val="40"/>
          <w:lang w:val="uk-UA" w:eastAsia="en-US"/>
        </w:rPr>
        <w:t xml:space="preserve">. </w:t>
      </w:r>
    </w:p>
    <w:p w:rsidR="00BC583C" w:rsidRDefault="00032B33" w:rsidP="00E33C25">
      <w:pPr>
        <w:spacing w:after="0" w:line="360" w:lineRule="auto"/>
        <w:ind w:firstLine="709"/>
        <w:jc w:val="both"/>
        <w:rPr>
          <w:rFonts w:ascii="Times New Roman" w:eastAsia="Times New Roman" w:hAnsi="Times New Roman" w:cs="Times New Roman"/>
          <w:color w:val="000000"/>
          <w:sz w:val="28"/>
          <w:szCs w:val="28"/>
          <w:lang w:val="uk-UA"/>
        </w:rPr>
      </w:pPr>
      <w:r w:rsidRPr="00032B33">
        <w:rPr>
          <w:rFonts w:ascii="Times New Roman" w:eastAsia="Times New Roman" w:hAnsi="Times New Roman" w:cs="Times New Roman"/>
          <w:color w:val="202124"/>
          <w:sz w:val="28"/>
          <w:szCs w:val="28"/>
          <w:lang w:val="uk-UA"/>
        </w:rPr>
        <w:t xml:space="preserve">Всі сорти належать до садової групи Крупноквіткові. Характеристика сортів представлена в </w:t>
      </w:r>
      <w:r w:rsidRPr="00897ADB">
        <w:rPr>
          <w:rFonts w:ascii="Times New Roman" w:eastAsia="Times New Roman" w:hAnsi="Times New Roman" w:cs="Times New Roman"/>
          <w:color w:val="202124"/>
          <w:sz w:val="28"/>
          <w:szCs w:val="28"/>
          <w:lang w:val="uk-UA"/>
        </w:rPr>
        <w:t>табл. 3.1.</w:t>
      </w:r>
      <w:r w:rsidRPr="00032B33">
        <w:rPr>
          <w:rFonts w:ascii="Times New Roman" w:eastAsia="Times New Roman" w:hAnsi="Times New Roman" w:cs="Times New Roman"/>
          <w:color w:val="000000"/>
          <w:sz w:val="28"/>
          <w:szCs w:val="28"/>
          <w:lang w:val="uk-UA"/>
        </w:rPr>
        <w:t xml:space="preserve">  При цьому, висота вказана в умовах відкритого ґрунту, кількість кіток у суцвітті залежить від величини цибулини, а період цвітіння залежить від погодних умов.</w:t>
      </w:r>
    </w:p>
    <w:p w:rsidR="00BC583C" w:rsidRPr="00032B33" w:rsidRDefault="00BC583C" w:rsidP="00E33C25">
      <w:pPr>
        <w:spacing w:after="0" w:line="360" w:lineRule="auto"/>
        <w:ind w:firstLine="709"/>
        <w:jc w:val="both"/>
        <w:rPr>
          <w:rFonts w:ascii="Times New Roman" w:eastAsia="Times New Roman" w:hAnsi="Times New Roman" w:cs="Times New Roman"/>
          <w:color w:val="000000"/>
          <w:sz w:val="28"/>
          <w:szCs w:val="28"/>
          <w:lang w:val="uk-UA"/>
        </w:rPr>
      </w:pPr>
      <w:r w:rsidRPr="00032B33">
        <w:rPr>
          <w:rFonts w:ascii="Times New Roman" w:eastAsia="Times New Roman" w:hAnsi="Times New Roman" w:cs="Times New Roman"/>
          <w:color w:val="000000"/>
          <w:sz w:val="28"/>
          <w:szCs w:val="28"/>
          <w:lang w:val="uk-UA"/>
        </w:rPr>
        <w:t>Вказані ознаки в таблиці можуть варіювати в межах сорту. Висота рослини залежить вів умов вирощування (відкритий чи закритий ґрунт), кількість кіток у суцвітті залежить від величини цибулини, а період цвітіння залежить від погодних умов.</w:t>
      </w:r>
    </w:p>
    <w:p w:rsidR="00032B33" w:rsidRPr="00032B33" w:rsidRDefault="00032B33" w:rsidP="00E33C25">
      <w:pPr>
        <w:spacing w:after="0" w:line="360" w:lineRule="auto"/>
        <w:ind w:firstLine="709"/>
        <w:jc w:val="both"/>
        <w:rPr>
          <w:rFonts w:ascii="Times New Roman" w:eastAsia="Times New Roman" w:hAnsi="Times New Roman" w:cs="Times New Roman"/>
          <w:b/>
          <w:sz w:val="24"/>
          <w:szCs w:val="24"/>
          <w:lang w:val="uk-UA"/>
        </w:rPr>
      </w:pPr>
      <w:r w:rsidRPr="00897ADB">
        <w:rPr>
          <w:rFonts w:ascii="Times New Roman" w:eastAsia="Times New Roman" w:hAnsi="Times New Roman" w:cs="Times New Roman"/>
          <w:b/>
          <w:color w:val="000000"/>
          <w:sz w:val="28"/>
          <w:szCs w:val="28"/>
          <w:lang w:val="uk-UA"/>
        </w:rPr>
        <w:lastRenderedPageBreak/>
        <w:t>Таблица 3.1</w:t>
      </w:r>
      <w:r w:rsidRPr="00032B33">
        <w:rPr>
          <w:rFonts w:ascii="Times New Roman" w:eastAsia="Times New Roman" w:hAnsi="Times New Roman" w:cs="Times New Roman"/>
          <w:b/>
          <w:color w:val="000000"/>
          <w:sz w:val="28"/>
          <w:szCs w:val="28"/>
          <w:lang w:val="uk-UA"/>
        </w:rPr>
        <w:t xml:space="preserve"> Характеристика сортів гіацинта, що досліджувалися (за умов відкритого грунту)</w:t>
      </w:r>
    </w:p>
    <w:tbl>
      <w:tblPr>
        <w:tblW w:w="0" w:type="auto"/>
        <w:tblCellMar>
          <w:top w:w="15" w:type="dxa"/>
          <w:left w:w="15" w:type="dxa"/>
          <w:bottom w:w="15" w:type="dxa"/>
          <w:right w:w="15" w:type="dxa"/>
        </w:tblCellMar>
        <w:tblLook w:val="04A0" w:firstRow="1" w:lastRow="0" w:firstColumn="1" w:lastColumn="0" w:noHBand="0" w:noVBand="1"/>
      </w:tblPr>
      <w:tblGrid>
        <w:gridCol w:w="1379"/>
        <w:gridCol w:w="1757"/>
        <w:gridCol w:w="1204"/>
        <w:gridCol w:w="1520"/>
        <w:gridCol w:w="1158"/>
        <w:gridCol w:w="1324"/>
        <w:gridCol w:w="1512"/>
      </w:tblGrid>
      <w:tr w:rsidR="00032B33" w:rsidRPr="00032B33" w:rsidTr="002163CD">
        <w:trPr>
          <w:trHeight w:val="864"/>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Сорт</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Колір квітки</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Висота</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рослини,</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см</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Кількість</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Квіток у суцвітті</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Діаметр</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квітки,</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см</w:t>
            </w: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Колір</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листя</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Тривалість</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цвітіння,</w:t>
            </w:r>
          </w:p>
          <w:p w:rsidR="00032B33" w:rsidRPr="00897ADB" w:rsidRDefault="00032B33" w:rsidP="00573395">
            <w:pPr>
              <w:spacing w:after="0" w:line="240" w:lineRule="auto"/>
              <w:ind w:right="-144"/>
              <w:jc w:val="center"/>
              <w:rPr>
                <w:rFonts w:ascii="Times New Roman" w:eastAsia="Times New Roman" w:hAnsi="Times New Roman" w:cs="Times New Roman"/>
                <w:b/>
                <w:sz w:val="28"/>
                <w:szCs w:val="24"/>
                <w:lang w:val="uk-UA"/>
              </w:rPr>
            </w:pPr>
            <w:r w:rsidRPr="00897ADB">
              <w:rPr>
                <w:rFonts w:ascii="Times New Roman" w:eastAsia="Times New Roman" w:hAnsi="Times New Roman" w:cs="Times New Roman"/>
                <w:b/>
                <w:color w:val="000000"/>
                <w:sz w:val="28"/>
                <w:szCs w:val="24"/>
                <w:lang w:val="uk-UA"/>
              </w:rPr>
              <w:t>днів</w:t>
            </w:r>
          </w:p>
        </w:tc>
      </w:tr>
      <w:tr w:rsidR="00032B33" w:rsidRPr="00032B33" w:rsidTr="00573395">
        <w:trPr>
          <w:trHeight w:val="627"/>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Blue</w:t>
            </w:r>
          </w:p>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Eyes</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Блідо-блакитний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22</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25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30–38</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3,5–4,2</w:t>
            </w: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Зелений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14–20</w:t>
            </w:r>
          </w:p>
        </w:tc>
      </w:tr>
      <w:tr w:rsidR="00032B33" w:rsidRPr="00032B33" w:rsidTr="00573395">
        <w:trPr>
          <w:trHeight w:val="395"/>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Broadway</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Фіолетовий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25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30–40</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2,9–3,8</w:t>
            </w: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Т.зелен.</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14–18</w:t>
            </w:r>
          </w:p>
        </w:tc>
      </w:tr>
      <w:tr w:rsidR="00032B33" w:rsidRPr="00032B33" w:rsidTr="00573395">
        <w:trPr>
          <w:trHeight w:val="429"/>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Carnegie</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Білий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23</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25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28–34</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3,4–4,0</w:t>
            </w: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Св.зелен.</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15–20</w:t>
            </w:r>
          </w:p>
        </w:tc>
      </w:tr>
      <w:tr w:rsidR="00032B33" w:rsidRPr="00032B33" w:rsidTr="00573395">
        <w:trPr>
          <w:trHeight w:val="408"/>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Pink Pearl</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Рожевий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23</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25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36</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3,5–4,0</w:t>
            </w: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Зелений</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10–15</w:t>
            </w:r>
          </w:p>
        </w:tc>
      </w:tr>
      <w:tr w:rsidR="00032B33" w:rsidRPr="00032B33" w:rsidTr="00573395">
        <w:trPr>
          <w:trHeight w:val="555"/>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Red magic</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Малиновий</w:t>
            </w:r>
          </w:p>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з вічком</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22</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25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25</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000000"/>
                <w:sz w:val="28"/>
                <w:szCs w:val="28"/>
                <w:lang w:val="uk-UA"/>
              </w:rPr>
              <w:t>40</w:t>
            </w:r>
          </w:p>
        </w:tc>
        <w:tc>
          <w:tcPr>
            <w:tcW w:w="1158"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2,8–3,2</w:t>
            </w:r>
          </w:p>
          <w:p w:rsidR="00032B33" w:rsidRPr="00032B33" w:rsidRDefault="00032B33" w:rsidP="00573395">
            <w:pPr>
              <w:spacing w:after="0" w:line="240" w:lineRule="auto"/>
              <w:rPr>
                <w:rFonts w:ascii="Times New Roman" w:eastAsia="Times New Roman" w:hAnsi="Times New Roman" w:cs="Times New Roman"/>
                <w:sz w:val="24"/>
                <w:szCs w:val="24"/>
                <w:lang w:val="uk-UA"/>
              </w:rPr>
            </w:pPr>
          </w:p>
        </w:tc>
        <w:tc>
          <w:tcPr>
            <w:tcW w:w="1207"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Т.зелен.</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573395">
            <w:pPr>
              <w:spacing w:after="0" w:line="24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14–18</w:t>
            </w:r>
          </w:p>
        </w:tc>
      </w:tr>
    </w:tbl>
    <w:p w:rsidR="00032B33" w:rsidRPr="00032B33" w:rsidRDefault="00032B33" w:rsidP="00E33C25">
      <w:pPr>
        <w:spacing w:after="0" w:line="360" w:lineRule="auto"/>
        <w:rPr>
          <w:rFonts w:ascii="Times New Roman" w:eastAsia="Times New Roman" w:hAnsi="Times New Roman" w:cs="Times New Roman"/>
          <w:sz w:val="24"/>
          <w:szCs w:val="24"/>
          <w:lang w:val="uk-UA"/>
        </w:rPr>
      </w:pPr>
    </w:p>
    <w:p w:rsidR="00573395" w:rsidRDefault="00573395" w:rsidP="00573395">
      <w:pPr>
        <w:spacing w:after="0" w:line="360" w:lineRule="auto"/>
        <w:jc w:val="center"/>
        <w:rPr>
          <w:rFonts w:ascii="Times New Roman" w:eastAsia="Times New Roman" w:hAnsi="Times New Roman" w:cs="Times New Roman"/>
          <w:b/>
          <w:color w:val="000000"/>
          <w:sz w:val="28"/>
          <w:szCs w:val="28"/>
          <w:lang w:val="uk-UA"/>
        </w:rPr>
      </w:pPr>
      <w:r>
        <w:rPr>
          <w:noProof/>
        </w:rPr>
        <w:drawing>
          <wp:inline distT="0" distB="0" distL="0" distR="0">
            <wp:extent cx="2592764" cy="2138448"/>
            <wp:effectExtent l="19050" t="0" r="0" b="0"/>
            <wp:docPr id="10" name="Рисунок 2" descr="Гиацинт Blue Eyes (Блу Айз) 1 луковица, фот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Гиацинт Blue Eyes (Блу Айз) 1 луковица, фото 2"/>
                    <pic:cNvPicPr>
                      <a:picLocks noChangeAspect="1" noChangeArrowheads="1"/>
                    </pic:cNvPicPr>
                  </pic:nvPicPr>
                  <pic:blipFill>
                    <a:blip r:embed="rId18"/>
                    <a:srcRect b="17876"/>
                    <a:stretch>
                      <a:fillRect/>
                    </a:stretch>
                  </pic:blipFill>
                  <pic:spPr bwMode="auto">
                    <a:xfrm>
                      <a:off x="0" y="0"/>
                      <a:ext cx="2592765" cy="2138449"/>
                    </a:xfrm>
                    <a:prstGeom prst="rect">
                      <a:avLst/>
                    </a:prstGeom>
                    <a:noFill/>
                    <a:ln w="9525">
                      <a:noFill/>
                      <a:miter lim="800000"/>
                      <a:headEnd/>
                      <a:tailEnd/>
                    </a:ln>
                  </pic:spPr>
                </pic:pic>
              </a:graphicData>
            </a:graphic>
          </wp:inline>
        </w:drawing>
      </w:r>
      <w:r>
        <w:rPr>
          <w:noProof/>
          <w:lang w:val="uk-UA"/>
        </w:rPr>
        <w:t xml:space="preserve">              </w:t>
      </w:r>
      <w:r>
        <w:rPr>
          <w:noProof/>
        </w:rPr>
        <w:drawing>
          <wp:inline distT="0" distB="0" distL="0" distR="0">
            <wp:extent cx="2159608" cy="2159608"/>
            <wp:effectExtent l="19050" t="0" r="0" b="0"/>
            <wp:docPr id="12" name="Рисунок 5" descr="Hyacinth Pink Pear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yacinth Pink Pearl1"/>
                    <pic:cNvPicPr>
                      <a:picLocks noChangeAspect="1" noChangeArrowheads="1"/>
                    </pic:cNvPicPr>
                  </pic:nvPicPr>
                  <pic:blipFill>
                    <a:blip r:embed="rId19"/>
                    <a:srcRect/>
                    <a:stretch>
                      <a:fillRect/>
                    </a:stretch>
                  </pic:blipFill>
                  <pic:spPr bwMode="auto">
                    <a:xfrm>
                      <a:off x="0" y="0"/>
                      <a:ext cx="2159461" cy="2159461"/>
                    </a:xfrm>
                    <a:prstGeom prst="rect">
                      <a:avLst/>
                    </a:prstGeom>
                    <a:noFill/>
                    <a:ln w="9525">
                      <a:noFill/>
                      <a:miter lim="800000"/>
                      <a:headEnd/>
                      <a:tailEnd/>
                    </a:ln>
                  </pic:spPr>
                </pic:pic>
              </a:graphicData>
            </a:graphic>
          </wp:inline>
        </w:drawing>
      </w:r>
    </w:p>
    <w:p w:rsidR="00573395" w:rsidRDefault="00573395" w:rsidP="00573395">
      <w:pPr>
        <w:spacing w:after="0" w:line="360" w:lineRule="auto"/>
        <w:jc w:val="center"/>
        <w:rPr>
          <w:rFonts w:ascii="Times New Roman" w:eastAsia="Times New Roman" w:hAnsi="Times New Roman"/>
          <w:sz w:val="28"/>
          <w:szCs w:val="40"/>
          <w:lang w:val="uk-UA" w:eastAsia="en-US"/>
        </w:rPr>
      </w:pPr>
      <w:r w:rsidRPr="00032B33">
        <w:rPr>
          <w:rFonts w:ascii="Times New Roman" w:eastAsia="Times New Roman" w:hAnsi="Times New Roman"/>
          <w:sz w:val="28"/>
          <w:szCs w:val="40"/>
          <w:lang w:val="en-US" w:eastAsia="en-US"/>
        </w:rPr>
        <w:t>Blue</w:t>
      </w:r>
      <w:r>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Eyes</w:t>
      </w:r>
      <w:r>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Pink</w:t>
      </w:r>
      <w:r>
        <w:rPr>
          <w:rFonts w:ascii="Times New Roman" w:eastAsia="Times New Roman" w:hAnsi="Times New Roman"/>
          <w:sz w:val="28"/>
          <w:szCs w:val="40"/>
          <w:lang w:val="uk-UA" w:eastAsia="en-US"/>
        </w:rPr>
        <w:t xml:space="preserve"> </w:t>
      </w:r>
      <w:r w:rsidRPr="00032B33">
        <w:rPr>
          <w:rFonts w:ascii="Times New Roman" w:eastAsia="Times New Roman" w:hAnsi="Times New Roman"/>
          <w:sz w:val="28"/>
          <w:szCs w:val="40"/>
          <w:lang w:val="en-US" w:eastAsia="en-US"/>
        </w:rPr>
        <w:t>Pearl</w:t>
      </w:r>
    </w:p>
    <w:p w:rsidR="00573395" w:rsidRDefault="00573395" w:rsidP="00573395">
      <w:pPr>
        <w:spacing w:after="0" w:line="360" w:lineRule="auto"/>
        <w:jc w:val="center"/>
        <w:rPr>
          <w:rFonts w:ascii="Times New Roman" w:eastAsia="Times New Roman" w:hAnsi="Times New Roman"/>
          <w:sz w:val="28"/>
          <w:szCs w:val="40"/>
          <w:lang w:val="uk-UA" w:eastAsia="en-US"/>
        </w:rPr>
      </w:pPr>
    </w:p>
    <w:p w:rsidR="00573395" w:rsidRDefault="00573395" w:rsidP="00573395">
      <w:pPr>
        <w:spacing w:after="0" w:line="360" w:lineRule="auto"/>
        <w:jc w:val="center"/>
        <w:rPr>
          <w:rFonts w:ascii="Times New Roman" w:eastAsia="Times New Roman" w:hAnsi="Times New Roman" w:cs="Times New Roman"/>
          <w:b/>
          <w:color w:val="000000"/>
          <w:sz w:val="28"/>
          <w:szCs w:val="28"/>
          <w:lang w:val="uk-UA"/>
        </w:rPr>
      </w:pPr>
      <w:r>
        <w:rPr>
          <w:noProof/>
        </w:rPr>
        <w:drawing>
          <wp:inline distT="0" distB="0" distL="0" distR="0">
            <wp:extent cx="2215267" cy="2311027"/>
            <wp:effectExtent l="19050" t="0" r="0" b="0"/>
            <wp:docPr id="13" name="Рисунок 8" descr="Гиацинт Carne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Гиацинт Carnegie"/>
                    <pic:cNvPicPr>
                      <a:picLocks noChangeAspect="1" noChangeArrowheads="1"/>
                    </pic:cNvPicPr>
                  </pic:nvPicPr>
                  <pic:blipFill>
                    <a:blip r:embed="rId20"/>
                    <a:srcRect/>
                    <a:stretch>
                      <a:fillRect/>
                    </a:stretch>
                  </pic:blipFill>
                  <pic:spPr bwMode="auto">
                    <a:xfrm>
                      <a:off x="0" y="0"/>
                      <a:ext cx="2217255" cy="2313101"/>
                    </a:xfrm>
                    <a:prstGeom prst="rect">
                      <a:avLst/>
                    </a:prstGeom>
                    <a:noFill/>
                    <a:ln w="9525">
                      <a:noFill/>
                      <a:miter lim="800000"/>
                      <a:headEnd/>
                      <a:tailEnd/>
                    </a:ln>
                  </pic:spPr>
                </pic:pic>
              </a:graphicData>
            </a:graphic>
          </wp:inline>
        </w:drawing>
      </w:r>
      <w:r>
        <w:rPr>
          <w:rFonts w:ascii="Times New Roman" w:eastAsia="Times New Roman" w:hAnsi="Times New Roman" w:cs="Times New Roman"/>
          <w:b/>
          <w:color w:val="000000"/>
          <w:sz w:val="28"/>
          <w:szCs w:val="28"/>
          <w:lang w:val="uk-UA"/>
        </w:rPr>
        <w:t xml:space="preserve">             </w:t>
      </w:r>
      <w:r>
        <w:rPr>
          <w:noProof/>
        </w:rPr>
        <w:drawing>
          <wp:inline distT="0" distB="0" distL="0" distR="0">
            <wp:extent cx="2310682" cy="2310682"/>
            <wp:effectExtent l="19050" t="0" r="0" b="0"/>
            <wp:docPr id="15" name="Рисунок 11" descr="Гиацинты Ред Мэджик - саженцы, семена. Гиацинты Ред Мэджик (Red Magic) -  посадка, выращивание и ухо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Гиацинты Ред Мэджик - саженцы, семена. Гиацинты Ред Мэджик (Red Magic) -  посадка, выращивание и уход"/>
                    <pic:cNvPicPr>
                      <a:picLocks noChangeAspect="1" noChangeArrowheads="1"/>
                    </pic:cNvPicPr>
                  </pic:nvPicPr>
                  <pic:blipFill>
                    <a:blip r:embed="rId21"/>
                    <a:srcRect/>
                    <a:stretch>
                      <a:fillRect/>
                    </a:stretch>
                  </pic:blipFill>
                  <pic:spPr bwMode="auto">
                    <a:xfrm>
                      <a:off x="0" y="0"/>
                      <a:ext cx="2313674" cy="2313674"/>
                    </a:xfrm>
                    <a:prstGeom prst="rect">
                      <a:avLst/>
                    </a:prstGeom>
                    <a:noFill/>
                    <a:ln w="9525">
                      <a:noFill/>
                      <a:miter lim="800000"/>
                      <a:headEnd/>
                      <a:tailEnd/>
                    </a:ln>
                  </pic:spPr>
                </pic:pic>
              </a:graphicData>
            </a:graphic>
          </wp:inline>
        </w:drawing>
      </w:r>
    </w:p>
    <w:p w:rsidR="00573395" w:rsidRPr="00CB0D8F" w:rsidRDefault="00573395" w:rsidP="00573395">
      <w:pPr>
        <w:spacing w:after="0" w:line="360" w:lineRule="auto"/>
        <w:jc w:val="center"/>
        <w:rPr>
          <w:rFonts w:ascii="Times New Roman" w:eastAsia="Times New Roman" w:hAnsi="Times New Roman" w:cs="Times New Roman"/>
          <w:color w:val="000000"/>
          <w:sz w:val="28"/>
          <w:szCs w:val="28"/>
          <w:lang w:val="uk-UA"/>
        </w:rPr>
      </w:pPr>
      <w:r w:rsidRPr="00032B33">
        <w:rPr>
          <w:rFonts w:ascii="Times New Roman" w:eastAsia="Times New Roman" w:hAnsi="Times New Roman"/>
          <w:sz w:val="28"/>
          <w:szCs w:val="40"/>
          <w:lang w:val="en-US" w:eastAsia="en-US"/>
        </w:rPr>
        <w:t>Carnegie</w:t>
      </w:r>
      <w:r>
        <w:rPr>
          <w:rFonts w:ascii="Times New Roman" w:eastAsia="Times New Roman" w:hAnsi="Times New Roman" w:cs="Times New Roman"/>
          <w:b/>
          <w:color w:val="000000"/>
          <w:sz w:val="28"/>
          <w:szCs w:val="28"/>
          <w:lang w:val="uk-UA"/>
        </w:rPr>
        <w:t xml:space="preserve">                                             </w:t>
      </w:r>
      <w:r w:rsidRPr="00CB0D8F">
        <w:rPr>
          <w:rFonts w:ascii="Times New Roman" w:eastAsia="Times New Roman" w:hAnsi="Times New Roman" w:cs="Times New Roman"/>
          <w:color w:val="000000"/>
          <w:sz w:val="28"/>
          <w:szCs w:val="28"/>
          <w:lang w:val="uk-UA"/>
        </w:rPr>
        <w:t>Red Magic</w:t>
      </w:r>
    </w:p>
    <w:p w:rsidR="00573395" w:rsidRDefault="00573395" w:rsidP="00573395">
      <w:pPr>
        <w:spacing w:after="0" w:line="360" w:lineRule="auto"/>
        <w:ind w:firstLine="709"/>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Рис. 3.1. Сорти гіацинтів для вигонки</w:t>
      </w:r>
    </w:p>
    <w:p w:rsidR="00032B33" w:rsidRPr="00032B33" w:rsidRDefault="00032B33" w:rsidP="00E33C25">
      <w:pPr>
        <w:spacing w:after="0" w:line="360" w:lineRule="auto"/>
        <w:ind w:firstLine="709"/>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b/>
          <w:color w:val="000000"/>
          <w:sz w:val="28"/>
          <w:szCs w:val="28"/>
          <w:lang w:val="uk-UA"/>
        </w:rPr>
        <w:lastRenderedPageBreak/>
        <w:t>3.2. Методика проведення роботи</w:t>
      </w:r>
    </w:p>
    <w:p w:rsidR="00032B33" w:rsidRPr="00032B33" w:rsidRDefault="00032B33" w:rsidP="00E33C25">
      <w:pPr>
        <w:spacing w:after="0" w:line="360" w:lineRule="auto"/>
        <w:ind w:firstLine="709"/>
        <w:jc w:val="both"/>
        <w:rPr>
          <w:rFonts w:ascii="Times New Roman" w:eastAsiaTheme="minorHAnsi" w:hAnsi="Times New Roman" w:cs="Times New Roman"/>
          <w:color w:val="202124"/>
          <w:sz w:val="28"/>
          <w:szCs w:val="28"/>
          <w:lang w:eastAsia="en-US"/>
        </w:rPr>
      </w:pPr>
      <w:r w:rsidRPr="00032B33">
        <w:rPr>
          <w:rFonts w:ascii="Times New Roman" w:eastAsiaTheme="minorHAnsi" w:hAnsi="Times New Roman" w:cs="Times New Roman"/>
          <w:color w:val="202124"/>
          <w:sz w:val="28"/>
          <w:szCs w:val="28"/>
          <w:lang w:val="uk-UA" w:eastAsia="en-US"/>
        </w:rPr>
        <w:t xml:space="preserve">Для вигонки </w:t>
      </w:r>
      <w:r w:rsidRPr="00032B33">
        <w:rPr>
          <w:rFonts w:ascii="Times New Roman" w:eastAsia="Times New Roman" w:hAnsi="Times New Roman" w:cs="Times New Roman"/>
          <w:sz w:val="28"/>
          <w:szCs w:val="28"/>
          <w:lang w:val="uk-UA"/>
        </w:rPr>
        <w:t>гіацинтів</w:t>
      </w:r>
      <w:r w:rsidRPr="00032B33">
        <w:rPr>
          <w:rFonts w:ascii="Times New Roman" w:eastAsiaTheme="minorHAnsi" w:hAnsi="Times New Roman" w:cs="Times New Roman"/>
          <w:color w:val="202124"/>
          <w:sz w:val="28"/>
          <w:szCs w:val="28"/>
          <w:lang w:val="uk-UA" w:eastAsia="en-US"/>
        </w:rPr>
        <w:t xml:space="preserve"> придатні цибулини окружністю 17/18, 18/19, іноді зустрічаються в продажу 19+ см –  це найкращий варіант. Цибулини меншого розміру – 16/17, 15/16 (в продажу зазвичай пакетовані), теж будуть цвісти, але не дадуть щільного султана-суцвіття, а відбудуться декількома квіточками. Але для отримання зрізання і такі цибулини використовуються в промисловому вирощуванні.</w:t>
      </w:r>
    </w:p>
    <w:p w:rsidR="00032B33" w:rsidRPr="00032B33" w:rsidRDefault="00032B33" w:rsidP="00E33C25">
      <w:pPr>
        <w:spacing w:after="0" w:line="360" w:lineRule="auto"/>
        <w:ind w:firstLine="709"/>
        <w:jc w:val="both"/>
        <w:rPr>
          <w:rFonts w:ascii="Times New Roman" w:eastAsiaTheme="minorHAnsi" w:hAnsi="Times New Roman" w:cs="Times New Roman"/>
          <w:color w:val="202124"/>
          <w:sz w:val="28"/>
          <w:szCs w:val="28"/>
          <w:lang w:val="uk-UA" w:eastAsia="en-US"/>
        </w:rPr>
      </w:pPr>
      <w:r w:rsidRPr="00032B33">
        <w:rPr>
          <w:rFonts w:ascii="Times New Roman" w:eastAsia="Times New Roman" w:hAnsi="Times New Roman" w:cs="Times New Roman"/>
          <w:sz w:val="28"/>
          <w:szCs w:val="28"/>
          <w:lang w:val="uk-UA"/>
        </w:rPr>
        <w:t xml:space="preserve">Відразу після збирання необхідно відокремити товарні округлі цибулини і помістити в регульовані по температурному і режиму вологості умови зберігання. Оптимальна температура необхідна для формування квіткової бруньки у післязбиральний період. Спочатку їх </w:t>
      </w:r>
      <w:r w:rsidRPr="00032B33">
        <w:rPr>
          <w:rFonts w:ascii="Times New Roman" w:eastAsiaTheme="minorHAnsi" w:hAnsi="Times New Roman" w:cs="Times New Roman"/>
          <w:color w:val="202124"/>
          <w:sz w:val="28"/>
          <w:szCs w:val="28"/>
          <w:lang w:val="uk-UA" w:eastAsia="en-US"/>
        </w:rPr>
        <w:t>сушать при підвищених температурах (+30</w:t>
      </w:r>
      <w:r w:rsidR="00AA20B6">
        <w:rPr>
          <w:rFonts w:ascii="Times New Roman" w:eastAsiaTheme="minorHAnsi" w:hAnsi="Times New Roman" w:cs="Times New Roman"/>
          <w:color w:val="202124"/>
          <w:sz w:val="28"/>
          <w:szCs w:val="28"/>
          <w:lang w:val="uk-UA" w:eastAsia="en-US"/>
        </w:rPr>
        <w:t>…</w:t>
      </w:r>
      <w:r w:rsidRPr="00032B33">
        <w:rPr>
          <w:rFonts w:ascii="Times New Roman" w:eastAsiaTheme="minorHAnsi" w:hAnsi="Times New Roman" w:cs="Times New Roman"/>
          <w:color w:val="202124"/>
          <w:sz w:val="28"/>
          <w:szCs w:val="28"/>
          <w:lang w:val="uk-UA" w:eastAsia="en-US"/>
        </w:rPr>
        <w:t>+34</w:t>
      </w:r>
      <w:r w:rsidRPr="00032B33">
        <w:rPr>
          <w:rFonts w:ascii="Times New Roman" w:eastAsiaTheme="minorHAnsi" w:hAnsi="Times New Roman" w:cs="Times New Roman"/>
          <w:color w:val="202124"/>
          <w:sz w:val="28"/>
          <w:szCs w:val="28"/>
          <w:vertAlign w:val="superscript"/>
          <w:lang w:val="uk-UA" w:eastAsia="en-US"/>
        </w:rPr>
        <w:t>о</w:t>
      </w:r>
      <w:r w:rsidRPr="00032B33">
        <w:rPr>
          <w:rFonts w:ascii="Times New Roman" w:eastAsiaTheme="minorHAnsi" w:hAnsi="Times New Roman" w:cs="Times New Roman"/>
          <w:color w:val="202124"/>
          <w:sz w:val="28"/>
          <w:szCs w:val="28"/>
          <w:lang w:val="uk-UA" w:eastAsia="en-US"/>
        </w:rPr>
        <w:t>С) і вологості 70</w:t>
      </w:r>
      <w:r w:rsidRPr="00032B33">
        <w:rPr>
          <w:rFonts w:ascii="Times New Roman" w:eastAsia="Times New Roman" w:hAnsi="Times New Roman" w:cs="Times New Roman"/>
          <w:bCs/>
          <w:iCs/>
          <w:color w:val="000000"/>
          <w:sz w:val="28"/>
          <w:szCs w:val="28"/>
          <w:lang w:val="uk-UA"/>
        </w:rPr>
        <w:t>–</w:t>
      </w:r>
      <w:r w:rsidRPr="00032B33">
        <w:rPr>
          <w:rFonts w:ascii="Times New Roman" w:eastAsiaTheme="minorHAnsi" w:hAnsi="Times New Roman" w:cs="Times New Roman"/>
          <w:color w:val="202124"/>
          <w:sz w:val="28"/>
          <w:szCs w:val="28"/>
          <w:lang w:val="uk-UA" w:eastAsia="en-US"/>
        </w:rPr>
        <w:t>80</w:t>
      </w:r>
      <w:r w:rsidR="00AA20B6">
        <w:rPr>
          <w:rFonts w:ascii="Times New Roman" w:eastAsiaTheme="minorHAnsi" w:hAnsi="Times New Roman" w:cs="Times New Roman"/>
          <w:color w:val="202124"/>
          <w:sz w:val="28"/>
          <w:szCs w:val="28"/>
          <w:lang w:val="uk-UA" w:eastAsia="en-US"/>
        </w:rPr>
        <w:t xml:space="preserve"> </w:t>
      </w:r>
      <w:r w:rsidRPr="00032B33">
        <w:rPr>
          <w:rFonts w:ascii="Times New Roman" w:eastAsiaTheme="minorHAnsi" w:hAnsi="Times New Roman" w:cs="Times New Roman"/>
          <w:color w:val="202124"/>
          <w:sz w:val="28"/>
          <w:szCs w:val="28"/>
          <w:lang w:val="uk-UA" w:eastAsia="en-US"/>
        </w:rPr>
        <w:t>% для закладення квіткових бруньок. Через 2 тижні знижують температуру до +25</w:t>
      </w:r>
      <w:r w:rsidR="00AA20B6">
        <w:rPr>
          <w:rFonts w:ascii="Times New Roman" w:eastAsiaTheme="minorHAnsi" w:hAnsi="Times New Roman" w:cs="Times New Roman"/>
          <w:color w:val="202124"/>
          <w:sz w:val="28"/>
          <w:szCs w:val="28"/>
          <w:lang w:val="uk-UA" w:eastAsia="en-US"/>
        </w:rPr>
        <w:t>…</w:t>
      </w:r>
      <w:r w:rsidRPr="00032B33">
        <w:rPr>
          <w:rFonts w:ascii="Times New Roman" w:eastAsiaTheme="minorHAnsi" w:hAnsi="Times New Roman" w:cs="Times New Roman"/>
          <w:color w:val="202124"/>
          <w:sz w:val="28"/>
          <w:szCs w:val="28"/>
          <w:lang w:val="uk-UA" w:eastAsia="en-US"/>
        </w:rPr>
        <w:t>+26</w:t>
      </w:r>
      <w:r w:rsidR="00AA20B6">
        <w:rPr>
          <w:rFonts w:ascii="Times New Roman" w:eastAsiaTheme="minorHAnsi" w:hAnsi="Times New Roman" w:cs="Times New Roman"/>
          <w:color w:val="202124"/>
          <w:sz w:val="28"/>
          <w:szCs w:val="28"/>
          <w:lang w:val="uk-UA" w:eastAsia="en-US"/>
        </w:rPr>
        <w:t xml:space="preserve"> </w:t>
      </w:r>
      <w:r w:rsidRPr="00032B33">
        <w:rPr>
          <w:rFonts w:ascii="Times New Roman" w:eastAsiaTheme="minorHAnsi" w:hAnsi="Times New Roman" w:cs="Times New Roman"/>
          <w:color w:val="202124"/>
          <w:sz w:val="28"/>
          <w:szCs w:val="28"/>
          <w:vertAlign w:val="superscript"/>
          <w:lang w:val="uk-UA" w:eastAsia="en-US"/>
        </w:rPr>
        <w:t>о</w:t>
      </w:r>
      <w:r w:rsidRPr="00032B33">
        <w:rPr>
          <w:rFonts w:ascii="Times New Roman" w:eastAsiaTheme="minorHAnsi" w:hAnsi="Times New Roman" w:cs="Times New Roman"/>
          <w:color w:val="202124"/>
          <w:sz w:val="28"/>
          <w:szCs w:val="28"/>
          <w:lang w:val="uk-UA" w:eastAsia="en-US"/>
        </w:rPr>
        <w:t xml:space="preserve">С градусів на 3 тижні. </w:t>
      </w:r>
    </w:p>
    <w:p w:rsidR="00032B33" w:rsidRPr="00032B33" w:rsidRDefault="00032B33" w:rsidP="00E33C2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heme="minorHAnsi" w:hAnsi="Times New Roman" w:cs="Times New Roman"/>
          <w:color w:val="202124"/>
          <w:sz w:val="28"/>
          <w:szCs w:val="28"/>
          <w:lang w:val="uk-UA" w:eastAsia="en-US"/>
        </w:rPr>
        <w:t xml:space="preserve">Надалі, </w:t>
      </w:r>
      <w:r w:rsidRPr="00032B33">
        <w:rPr>
          <w:rFonts w:ascii="Times New Roman" w:eastAsia="Times New Roman" w:hAnsi="Times New Roman" w:cs="Times New Roman"/>
          <w:sz w:val="28"/>
          <w:szCs w:val="28"/>
          <w:lang w:val="uk-UA"/>
        </w:rPr>
        <w:t xml:space="preserve">до повного закінчення закладки зачатків квітки в цибулині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 стадія G,</w:t>
      </w:r>
      <w:r w:rsidRPr="00032B33">
        <w:rPr>
          <w:rFonts w:ascii="Times New Roman" w:eastAsiaTheme="minorHAnsi" w:hAnsi="Times New Roman" w:cs="Times New Roman"/>
          <w:color w:val="202124"/>
          <w:sz w:val="28"/>
          <w:szCs w:val="28"/>
          <w:lang w:val="uk-UA" w:eastAsia="en-US"/>
        </w:rPr>
        <w:t xml:space="preserve"> протягом 2 місяців зберігають при температурі +17</w:t>
      </w:r>
      <w:r w:rsidR="00AA20B6">
        <w:rPr>
          <w:rFonts w:ascii="Times New Roman" w:eastAsiaTheme="minorHAnsi" w:hAnsi="Times New Roman" w:cs="Times New Roman"/>
          <w:color w:val="202124"/>
          <w:sz w:val="28"/>
          <w:szCs w:val="28"/>
          <w:lang w:val="uk-UA" w:eastAsia="en-US"/>
        </w:rPr>
        <w:t>..</w:t>
      </w:r>
      <w:r w:rsidRPr="00032B33">
        <w:rPr>
          <w:rFonts w:ascii="Times New Roman" w:eastAsiaTheme="minorHAnsi" w:hAnsi="Times New Roman" w:cs="Times New Roman"/>
          <w:color w:val="202124"/>
          <w:sz w:val="28"/>
          <w:szCs w:val="28"/>
          <w:lang w:val="uk-UA" w:eastAsia="en-US"/>
        </w:rPr>
        <w:t xml:space="preserve"> +20</w:t>
      </w:r>
      <w:r w:rsidR="00AA20B6">
        <w:rPr>
          <w:rFonts w:ascii="Times New Roman" w:eastAsiaTheme="minorHAnsi" w:hAnsi="Times New Roman" w:cs="Times New Roman"/>
          <w:color w:val="202124"/>
          <w:sz w:val="28"/>
          <w:szCs w:val="28"/>
          <w:lang w:val="uk-UA" w:eastAsia="en-US"/>
        </w:rPr>
        <w:t xml:space="preserve"> </w:t>
      </w:r>
      <w:r w:rsidRPr="00032B33">
        <w:rPr>
          <w:rFonts w:ascii="Times New Roman" w:eastAsiaTheme="minorHAnsi" w:hAnsi="Times New Roman" w:cs="Times New Roman"/>
          <w:color w:val="202124"/>
          <w:sz w:val="28"/>
          <w:szCs w:val="28"/>
          <w:vertAlign w:val="superscript"/>
          <w:lang w:val="uk-UA" w:eastAsia="en-US"/>
        </w:rPr>
        <w:t>о</w:t>
      </w:r>
      <w:r w:rsidRPr="00032B33">
        <w:rPr>
          <w:rFonts w:ascii="Times New Roman" w:eastAsiaTheme="minorHAnsi" w:hAnsi="Times New Roman" w:cs="Times New Roman"/>
          <w:color w:val="202124"/>
          <w:sz w:val="28"/>
          <w:szCs w:val="28"/>
          <w:lang w:val="uk-UA" w:eastAsia="en-US"/>
        </w:rPr>
        <w:t>С в добре провітрюваному приміщенні, розклавши в ящики з сітчастим дном.  Вологість повітря не повинна бути дуже високою, інакше на поверхні луски з'являються ознаки пеніціллеза.</w:t>
      </w:r>
      <w:r w:rsidRPr="00032B33">
        <w:rPr>
          <w:rFonts w:ascii="Times New Roman" w:eastAsia="Times New Roman" w:hAnsi="Times New Roman" w:cs="Times New Roman"/>
          <w:sz w:val="28"/>
          <w:szCs w:val="28"/>
          <w:lang w:val="uk-UA"/>
        </w:rPr>
        <w:t xml:space="preserve"> Цей процес триває 40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60 днів, в залежності від сорту, погодних умов в літній передзбиральний період вегетації, режиму зберігання після збирання.</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rPr>
      </w:pPr>
      <w:r w:rsidRPr="00032B33">
        <w:rPr>
          <w:rFonts w:ascii="Times New Roman" w:eastAsia="Times New Roman" w:hAnsi="Times New Roman" w:cs="Times New Roman"/>
          <w:color w:val="202124"/>
          <w:sz w:val="28"/>
          <w:szCs w:val="28"/>
          <w:lang w:val="uk-UA"/>
        </w:rPr>
        <w:t>Далі повинен слідувати період охолодження цибулин при температурі +9 градусів протягом 10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202124"/>
          <w:sz w:val="28"/>
          <w:szCs w:val="28"/>
          <w:lang w:val="uk-UA"/>
        </w:rPr>
        <w:t>12 тижнів для вкорінення.</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Охолодження застосовують для всіх термінів вигонки, а традиційне охолодження висаджених в ящики гіацинтів проходить в траншеях, холодних підвалах, застосовують його для середніх і пізніх строків вигонки. Це пов'язано з тим, що в різних природно-кліматичних зонах посадка гіацинтів на укорінення можлива при природному зниженні температури до 13</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 xml:space="preserve">°С. При більш високій температурі спостерігається масове ураження рослин фузаріозом </w:t>
      </w:r>
      <w:r w:rsidRPr="00032B33">
        <w:rPr>
          <w:rFonts w:ascii="Times New Roman" w:eastAsia="Times New Roman" w:hAnsi="Times New Roman" w:cs="Times New Roman"/>
          <w:sz w:val="28"/>
          <w:szCs w:val="28"/>
          <w:lang w:val="uk-UA"/>
        </w:rPr>
        <w:lastRenderedPageBreak/>
        <w:t>в зв'язку з великою чутливістю відростаючих корінців до інфікування і до подальшого гниття цибулин.</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 xml:space="preserve">Тому цибулини необхідно охолодити в кінці вересня, а на півдні, в центральних районах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 ще пізніше. Охолодження тюльпанів, в результаті якого в рослині накопичуються ростові речовини, що викликають подовження стебла до нормальної, властивої сорту довжини, відбувається при температурі від 1 до 9 °С. Зазвичай застосовують охолодження цибулин при 9</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°С, 5</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°С, 1</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2</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 xml:space="preserve">°С протягом усього періоду охолодження або комбінують ці режими. При масовому виробництві вигонки, особливо в ранні та середні терміни в центральних районах європейської території країни, а тим більше на південь від, необхідно мати холодильні камери для підготовки цибулин до цвітіння. Дарвінові гібриди при 9-градусній технології для вигонки необхідно охолоджувати 22 тижні, при 5-градусній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 12 тижнів, при 2-градусній</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 8</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10 тижнів. Керована технологія дозволяє заздалегідь програмувати технологічні режими.</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При 9-градусній технології цибулини зберігають при 9</w:t>
      </w:r>
      <w:r w:rsidR="00AA20B6">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 xml:space="preserve">°С до  середини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 кінця жовтня. Потім цибулини висаджують в стандартні ящики з опорними ніжками висотою 15</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18 см. Для посадки використовують будь-який вологоємний повітропроникний субстрат, в тому числі річковий пісок, суміш піску і торфу, легкий польовий ґрунт з додаванням перерахованих компонентів. У субстрат не вносять свіжі органічні і мінеральні добрива, субстрат повинен бути нейтральним по кислотності. </w:t>
      </w:r>
    </w:p>
    <w:p w:rsidR="00032B33" w:rsidRPr="00032B33" w:rsidRDefault="00032B33" w:rsidP="00E33C25">
      <w:pPr>
        <w:spacing w:after="0" w:line="360" w:lineRule="auto"/>
        <w:ind w:firstLine="709"/>
        <w:contextualSpacing/>
        <w:jc w:val="both"/>
        <w:rPr>
          <w:rFonts w:ascii="Times New Roman" w:eastAsia="Times New Roman" w:hAnsi="Times New Roman" w:cs="Times New Roman"/>
          <w:color w:val="202124"/>
          <w:sz w:val="28"/>
          <w:szCs w:val="28"/>
        </w:rPr>
      </w:pPr>
      <w:r w:rsidRPr="00032B33">
        <w:rPr>
          <w:rFonts w:ascii="Times New Roman" w:eastAsia="Times New Roman" w:hAnsi="Times New Roman" w:cs="Times New Roman"/>
          <w:color w:val="202124"/>
          <w:sz w:val="28"/>
          <w:szCs w:val="28"/>
          <w:lang w:val="uk-UA"/>
        </w:rPr>
        <w:t>В кінці вересня-перших числах жовтня цибулини гіацинтів висаджують в горщики або ящики на відстані 2</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202124"/>
          <w:sz w:val="28"/>
          <w:szCs w:val="28"/>
          <w:lang w:val="uk-UA"/>
        </w:rPr>
        <w:t xml:space="preserve">2,5 см один від одного. Головне, щоб при цьому вони не торкалися одне одного. Не можна засипати цибулини землею повністю </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202124"/>
          <w:sz w:val="28"/>
          <w:szCs w:val="28"/>
          <w:lang w:val="uk-UA"/>
        </w:rPr>
        <w:t xml:space="preserve"> приблизно третина цибулинки повинна залишатися вільною. Субстрат повинен бути досить рихлим, повітропроникним ґрунтом (суміш піску і торфу або піщана садова земля). На дні горщика або ящика влаштовують дренажний шар.</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rPr>
      </w:pPr>
      <w:r w:rsidRPr="00032B33">
        <w:rPr>
          <w:rFonts w:ascii="Times New Roman" w:eastAsia="Times New Roman" w:hAnsi="Times New Roman" w:cs="Times New Roman"/>
          <w:color w:val="202124"/>
          <w:sz w:val="28"/>
          <w:szCs w:val="28"/>
          <w:lang w:val="uk-UA"/>
        </w:rPr>
        <w:lastRenderedPageBreak/>
        <w:t>Горщики ставлять в ящики, засипають тирсою або вологим піском і до появи паростків зберігають в приміщенні з температурою 5</w:t>
      </w:r>
      <w:r w:rsidR="00AA20B6">
        <w:rPr>
          <w:rFonts w:ascii="Times New Roman" w:eastAsia="Times New Roman" w:hAnsi="Times New Roman"/>
          <w:sz w:val="28"/>
          <w:szCs w:val="40"/>
          <w:lang w:val="uk-UA"/>
        </w:rPr>
        <w:t>–</w:t>
      </w:r>
      <w:r w:rsidRPr="00032B33">
        <w:rPr>
          <w:rFonts w:ascii="Times New Roman" w:eastAsia="Times New Roman" w:hAnsi="Times New Roman" w:cs="Times New Roman"/>
          <w:color w:val="202124"/>
          <w:sz w:val="28"/>
          <w:szCs w:val="28"/>
          <w:lang w:val="uk-UA"/>
        </w:rPr>
        <w:t>10 градусів протягом 10</w:t>
      </w:r>
      <w:r w:rsidR="00AA20B6">
        <w:rPr>
          <w:rFonts w:ascii="Times New Roman" w:eastAsia="Times New Roman" w:hAnsi="Times New Roman"/>
          <w:sz w:val="28"/>
          <w:szCs w:val="40"/>
          <w:lang w:val="uk-UA"/>
        </w:rPr>
        <w:t>–</w:t>
      </w:r>
      <w:r w:rsidRPr="00032B33">
        <w:rPr>
          <w:rFonts w:ascii="Times New Roman" w:eastAsia="Times New Roman" w:hAnsi="Times New Roman" w:cs="Times New Roman"/>
          <w:color w:val="202124"/>
          <w:sz w:val="28"/>
          <w:szCs w:val="28"/>
          <w:lang w:val="uk-UA"/>
        </w:rPr>
        <w:t>12 тижнів. В цей час в холоді і темряві формується його коренева система. Грунт повинний постійно бути вологим, тому цибулини в холодильнику або підвалі треба дуже обережно й потроху поливати.</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rPr>
      </w:pPr>
      <w:r w:rsidRPr="00032B33">
        <w:rPr>
          <w:rFonts w:ascii="Times New Roman" w:eastAsia="Times New Roman" w:hAnsi="Times New Roman" w:cs="Times New Roman"/>
          <w:color w:val="202124"/>
          <w:sz w:val="28"/>
          <w:szCs w:val="28"/>
          <w:lang w:val="uk-UA"/>
        </w:rPr>
        <w:t>Ознакою готовності рослин до пристановки служить висування листового конуса висотою 10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202124"/>
          <w:sz w:val="28"/>
          <w:szCs w:val="28"/>
          <w:lang w:val="uk-UA"/>
        </w:rPr>
        <w:t>12 см, біля основи якого прощупується шишка-суцвіття, і початок розкриття листя.</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Якщо вони мають зазначену довжину, а до вигонки приступати ще рано, то температуру знижують до 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2 °С. Ящики з рослинами поміщають в теплицю за 3, рідше 4 тижні до необхідного терміну цвітіння. Хоча температура при вигонці повинна бути 18 °С, але при необхідності (для затримки цвітіння) її можна знижувати до 10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sz w:val="28"/>
          <w:szCs w:val="28"/>
          <w:lang w:val="uk-UA"/>
        </w:rPr>
        <w:t xml:space="preserve">12 °С.  </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Коли паростки піднімуться на висоту 10</w:t>
      </w:r>
      <w:r w:rsidRPr="00032B33">
        <w:rPr>
          <w:rFonts w:ascii="Times New Roman" w:eastAsia="Times New Roman" w:hAnsi="Times New Roman" w:cs="Times New Roman"/>
          <w:bCs/>
          <w:iCs/>
          <w:color w:val="000000"/>
          <w:sz w:val="28"/>
          <w:szCs w:val="28"/>
          <w:lang w:val="uk-UA"/>
        </w:rPr>
        <w:t>–</w:t>
      </w:r>
      <w:r w:rsidRPr="00032B33">
        <w:rPr>
          <w:rFonts w:ascii="Times New Roman" w:eastAsia="Times New Roman" w:hAnsi="Times New Roman" w:cs="Times New Roman"/>
          <w:color w:val="202124"/>
          <w:sz w:val="28"/>
          <w:szCs w:val="28"/>
          <w:lang w:val="uk-UA"/>
        </w:rPr>
        <w:t>12 см, горщики виставляють в більш світле і тепле приміщення. Однак, перші 5</w:t>
      </w:r>
      <w:r w:rsidR="00AA20B6">
        <w:rPr>
          <w:rFonts w:ascii="Times New Roman" w:eastAsia="Times New Roman" w:hAnsi="Times New Roman"/>
          <w:sz w:val="28"/>
          <w:szCs w:val="40"/>
          <w:lang w:val="uk-UA"/>
        </w:rPr>
        <w:t>–</w:t>
      </w:r>
      <w:r w:rsidRPr="00032B33">
        <w:rPr>
          <w:rFonts w:ascii="Times New Roman" w:eastAsia="Times New Roman" w:hAnsi="Times New Roman" w:cs="Times New Roman"/>
          <w:color w:val="202124"/>
          <w:sz w:val="28"/>
          <w:szCs w:val="28"/>
          <w:lang w:val="uk-UA"/>
        </w:rPr>
        <w:t>8 днів рослини тримають під світлонепроникним ковпаком при температурі 15</w:t>
      </w:r>
      <w:r w:rsidR="003576E3">
        <w:rPr>
          <w:rFonts w:ascii="Times New Roman" w:eastAsia="Times New Roman" w:hAnsi="Times New Roman"/>
          <w:sz w:val="28"/>
          <w:szCs w:val="40"/>
          <w:lang w:val="uk-UA"/>
        </w:rPr>
        <w:t>–</w:t>
      </w:r>
      <w:r w:rsidRPr="00032B33">
        <w:rPr>
          <w:rFonts w:ascii="Times New Roman" w:eastAsia="Times New Roman" w:hAnsi="Times New Roman" w:cs="Times New Roman"/>
          <w:color w:val="202124"/>
          <w:sz w:val="28"/>
          <w:szCs w:val="28"/>
          <w:lang w:val="uk-UA"/>
        </w:rPr>
        <w:t xml:space="preserve">18 градусів. Температуру піднімаємо поступово до 20 °С і вище. У цей період потрібно оберігати рослину від холодних протягів. Зацвітають гіацинти приблизно через місяць, розкриваються перші бутони, а все суцвіття граціозно підноситься над пучком листя. Весь цей час їх регулярно, але помірно поливають (у міру підсихання грунту), потроху починають підгодовувати рідкими комплексними добривами. </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sz w:val="28"/>
          <w:szCs w:val="28"/>
          <w:lang w:val="uk-UA"/>
        </w:rPr>
        <w:t xml:space="preserve">Гіацинт зрізують біля основи стебла над цибулиною в фазі пофарбованого бутона. </w:t>
      </w:r>
      <w:r w:rsidRPr="00032B33">
        <w:rPr>
          <w:rFonts w:ascii="Times New Roman" w:eastAsia="Times New Roman" w:hAnsi="Times New Roman" w:cs="Times New Roman"/>
          <w:color w:val="202124"/>
          <w:sz w:val="28"/>
          <w:szCs w:val="28"/>
          <w:lang w:val="uk-UA"/>
        </w:rPr>
        <w:t>Після цвітіння полив різко скорочують.</w:t>
      </w:r>
    </w:p>
    <w:p w:rsidR="00653178" w:rsidRDefault="00653178" w:rsidP="00E33C25">
      <w:pPr>
        <w:spacing w:after="0" w:line="360" w:lineRule="auto"/>
        <w:ind w:firstLine="709"/>
        <w:jc w:val="both"/>
        <w:rPr>
          <w:rFonts w:ascii="Times New Roman" w:eastAsia="Times New Roman" w:hAnsi="Times New Roman" w:cs="Times New Roman"/>
          <w:b/>
          <w:sz w:val="28"/>
          <w:szCs w:val="28"/>
          <w:lang w:val="uk-UA"/>
        </w:rPr>
      </w:pPr>
    </w:p>
    <w:p w:rsidR="003576E3" w:rsidRPr="003576E3" w:rsidRDefault="00032B33" w:rsidP="00E33C25">
      <w:pPr>
        <w:spacing w:after="0" w:line="360" w:lineRule="auto"/>
        <w:ind w:firstLine="709"/>
        <w:jc w:val="both"/>
        <w:rPr>
          <w:rFonts w:ascii="Times New Roman" w:eastAsiaTheme="minorHAnsi" w:hAnsi="Times New Roman" w:cs="Times New Roman"/>
          <w:b/>
          <w:sz w:val="28"/>
          <w:szCs w:val="28"/>
          <w:lang w:val="uk-UA" w:eastAsia="en-US"/>
        </w:rPr>
      </w:pPr>
      <w:r w:rsidRPr="00032B33">
        <w:rPr>
          <w:rFonts w:ascii="Times New Roman" w:eastAsia="Times New Roman" w:hAnsi="Times New Roman" w:cs="Times New Roman"/>
          <w:b/>
          <w:sz w:val="28"/>
          <w:szCs w:val="28"/>
          <w:lang w:val="uk-UA"/>
        </w:rPr>
        <w:t>3.</w:t>
      </w:r>
      <w:r w:rsidR="003576E3">
        <w:rPr>
          <w:rFonts w:ascii="Times New Roman" w:eastAsia="Times New Roman" w:hAnsi="Times New Roman" w:cs="Times New Roman"/>
          <w:b/>
          <w:sz w:val="28"/>
          <w:szCs w:val="28"/>
          <w:lang w:val="uk-UA"/>
        </w:rPr>
        <w:t xml:space="preserve">3. </w:t>
      </w:r>
      <w:r w:rsidRPr="00032B33">
        <w:rPr>
          <w:rFonts w:ascii="Times New Roman" w:eastAsia="Times New Roman" w:hAnsi="Times New Roman" w:cs="Times New Roman"/>
          <w:b/>
          <w:sz w:val="28"/>
          <w:szCs w:val="28"/>
          <w:lang w:val="uk-UA"/>
        </w:rPr>
        <w:t xml:space="preserve"> </w:t>
      </w:r>
      <w:r w:rsidR="003576E3" w:rsidRPr="003576E3">
        <w:rPr>
          <w:rFonts w:ascii="Times New Roman" w:hAnsi="Times New Roman"/>
          <w:b/>
          <w:sz w:val="28"/>
          <w:szCs w:val="28"/>
          <w:lang w:val="uk-UA"/>
        </w:rPr>
        <w:t>Результати проведеної роботи та їх аналіз</w:t>
      </w:r>
      <w:r w:rsidR="003576E3" w:rsidRPr="003576E3">
        <w:rPr>
          <w:rFonts w:ascii="Times New Roman" w:eastAsiaTheme="minorHAnsi" w:hAnsi="Times New Roman" w:cs="Times New Roman"/>
          <w:b/>
          <w:sz w:val="28"/>
          <w:szCs w:val="28"/>
          <w:lang w:val="uk-UA" w:eastAsia="en-US"/>
        </w:rPr>
        <w:t xml:space="preserve"> </w:t>
      </w:r>
    </w:p>
    <w:p w:rsidR="002D6F25" w:rsidRDefault="002D6F25" w:rsidP="00E33C25">
      <w:pPr>
        <w:spacing w:after="0" w:line="360" w:lineRule="auto"/>
        <w:ind w:firstLine="709"/>
        <w:jc w:val="both"/>
        <w:rPr>
          <w:rFonts w:ascii="Times New Roman" w:eastAsiaTheme="minorHAnsi" w:hAnsi="Times New Roman" w:cs="Times New Roman"/>
          <w:b/>
          <w:sz w:val="28"/>
          <w:szCs w:val="28"/>
          <w:lang w:val="uk-UA" w:eastAsia="en-US"/>
        </w:rPr>
      </w:pPr>
    </w:p>
    <w:p w:rsidR="003576E3" w:rsidRPr="00CB0D8F" w:rsidRDefault="00CB0D8F" w:rsidP="00E33C25">
      <w:pPr>
        <w:spacing w:after="0" w:line="360" w:lineRule="auto"/>
        <w:ind w:firstLine="709"/>
        <w:jc w:val="both"/>
        <w:rPr>
          <w:rFonts w:ascii="Times New Roman" w:eastAsiaTheme="minorHAnsi" w:hAnsi="Times New Roman" w:cs="Times New Roman"/>
          <w:b/>
          <w:sz w:val="28"/>
          <w:szCs w:val="28"/>
          <w:lang w:val="uk-UA" w:eastAsia="en-US"/>
        </w:rPr>
      </w:pPr>
      <w:r w:rsidRPr="00CB0D8F">
        <w:rPr>
          <w:rFonts w:ascii="Times New Roman" w:eastAsiaTheme="minorHAnsi" w:hAnsi="Times New Roman" w:cs="Times New Roman"/>
          <w:b/>
          <w:sz w:val="28"/>
          <w:szCs w:val="28"/>
          <w:lang w:val="uk-UA" w:eastAsia="en-US"/>
        </w:rPr>
        <w:t>3.3.1. Етапи зимової вигонки гіацинтів</w:t>
      </w:r>
    </w:p>
    <w:p w:rsidR="00032B33" w:rsidRPr="00032B33" w:rsidRDefault="00032B33" w:rsidP="00E33C25">
      <w:pPr>
        <w:spacing w:after="0" w:line="360" w:lineRule="auto"/>
        <w:ind w:firstLine="709"/>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 xml:space="preserve">Технологія вигонки гіацинта східного в умовах Садового центру “Якісне насіння” умовно розділена на декілька етапів. </w:t>
      </w:r>
    </w:p>
    <w:p w:rsidR="00032B33" w:rsidRPr="00032B33" w:rsidRDefault="00032B33" w:rsidP="00E33C25">
      <w:pPr>
        <w:spacing w:after="0" w:line="360" w:lineRule="auto"/>
        <w:ind w:firstLine="709"/>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lastRenderedPageBreak/>
        <w:t>1. Замовлення асортименту цибулинних</w:t>
      </w:r>
      <w:r w:rsidR="00CB0D8F">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uk-UA" w:eastAsia="en-US"/>
        </w:rPr>
        <w:t>з Нідерландів в період з квітня до початку червня. Враховується, в першу чергу, асортимент для продажу в роздріб населенню. Тобто це мінімум 10 сортів.</w:t>
      </w:r>
    </w:p>
    <w:p w:rsidR="00032B33" w:rsidRPr="00032B33" w:rsidRDefault="00032B33" w:rsidP="00E33C25">
      <w:pPr>
        <w:spacing w:after="0" w:line="360" w:lineRule="auto"/>
        <w:ind w:firstLine="709"/>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 Отримання замовлених гіацинтів відбувається наприкінці літа – початку осені: з 20 серпня по 3 вересня. Тобто це матеріал з недостатнім терміном охолодження.</w:t>
      </w:r>
    </w:p>
    <w:p w:rsidR="00032B33" w:rsidRPr="00032B33" w:rsidRDefault="00032B33" w:rsidP="00E33C25">
      <w:pPr>
        <w:spacing w:after="0" w:line="360" w:lineRule="auto"/>
        <w:ind w:firstLine="709"/>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3. Отримані цибулинні сортируються за розміром, який вимірюється побутовою сантиметровою стрічкою та якістю</w:t>
      </w:r>
      <w:r w:rsidR="00CB0D8F">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uk-UA" w:eastAsia="en-US"/>
        </w:rPr>
        <w:t xml:space="preserve">(яка є); залишок продається в роздріб. </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Використовували вирощування гіацинтів вегетативним способом (з цибулин). </w:t>
      </w:r>
    </w:p>
    <w:p w:rsidR="00032B33" w:rsidRPr="00032B33" w:rsidRDefault="00032B33" w:rsidP="00CB0D8F">
      <w:pPr>
        <w:spacing w:after="0" w:line="360" w:lineRule="auto"/>
        <w:ind w:firstLine="709"/>
        <w:contextualSpacing/>
        <w:jc w:val="center"/>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noProof/>
          <w:sz w:val="28"/>
          <w:szCs w:val="28"/>
        </w:rPr>
        <w:drawing>
          <wp:inline distT="0" distB="0" distL="0" distR="0">
            <wp:extent cx="4450080" cy="3337561"/>
            <wp:effectExtent l="0" t="0" r="7620" b="0"/>
            <wp:docPr id="4" name="Рисунок 4" descr="C:\Users\alina\Documents\Дипломування\IMG-0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na\Documents\Дипломування\IMG-077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51659" cy="3338745"/>
                    </a:xfrm>
                    <a:prstGeom prst="rect">
                      <a:avLst/>
                    </a:prstGeom>
                    <a:noFill/>
                    <a:ln>
                      <a:noFill/>
                    </a:ln>
                  </pic:spPr>
                </pic:pic>
              </a:graphicData>
            </a:graphic>
          </wp:inline>
        </w:drawing>
      </w:r>
    </w:p>
    <w:p w:rsidR="00032B33" w:rsidRPr="00032B33" w:rsidRDefault="00032B33" w:rsidP="00CB0D8F">
      <w:pPr>
        <w:spacing w:after="0" w:line="360" w:lineRule="auto"/>
        <w:ind w:firstLine="709"/>
        <w:contextualSpacing/>
        <w:jc w:val="center"/>
        <w:rPr>
          <w:rFonts w:ascii="Times New Roman" w:eastAsia="Times New Roman" w:hAnsi="Times New Roman" w:cs="Times New Roman"/>
          <w:b/>
          <w:sz w:val="28"/>
          <w:szCs w:val="28"/>
          <w:lang w:val="uk-UA" w:eastAsia="uk-UA"/>
        </w:rPr>
      </w:pPr>
      <w:r w:rsidRPr="00032B33">
        <w:rPr>
          <w:rFonts w:ascii="Times New Roman" w:eastAsia="Times New Roman" w:hAnsi="Times New Roman" w:cs="Times New Roman"/>
          <w:b/>
          <w:sz w:val="28"/>
          <w:szCs w:val="28"/>
          <w:lang w:val="uk-UA" w:eastAsia="uk-UA"/>
        </w:rPr>
        <w:t xml:space="preserve">Рисунок </w:t>
      </w:r>
      <w:r w:rsidR="00BC583C" w:rsidRPr="00BC583C">
        <w:rPr>
          <w:rFonts w:ascii="Times New Roman" w:eastAsia="Times New Roman" w:hAnsi="Times New Roman" w:cs="Times New Roman"/>
          <w:b/>
          <w:sz w:val="28"/>
          <w:szCs w:val="28"/>
          <w:lang w:val="uk-UA" w:eastAsia="uk-UA"/>
        </w:rPr>
        <w:t>3.</w:t>
      </w:r>
      <w:r w:rsidR="00CB0D8F">
        <w:rPr>
          <w:rFonts w:ascii="Times New Roman" w:eastAsia="Times New Roman" w:hAnsi="Times New Roman" w:cs="Times New Roman"/>
          <w:b/>
          <w:sz w:val="28"/>
          <w:szCs w:val="28"/>
          <w:lang w:val="uk-UA" w:eastAsia="uk-UA"/>
        </w:rPr>
        <w:t>2</w:t>
      </w:r>
      <w:r w:rsidRPr="00032B33">
        <w:rPr>
          <w:rFonts w:ascii="Times New Roman" w:eastAsia="Times New Roman" w:hAnsi="Times New Roman" w:cs="Times New Roman"/>
          <w:b/>
          <w:sz w:val="28"/>
          <w:szCs w:val="28"/>
          <w:lang w:val="uk-UA" w:eastAsia="uk-UA"/>
        </w:rPr>
        <w:t>. Цибулини гіацинтів для вигонки</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Для вигонки обирали цибулини дрібної фракції окружністю 13/14 см, круглої форми без ознак механічного пошкодження, хвороб і пошкодження ентомологічними шкідниками (рис. </w:t>
      </w:r>
      <w:r w:rsidR="00BC583C">
        <w:rPr>
          <w:rFonts w:ascii="Times New Roman" w:eastAsia="Times New Roman" w:hAnsi="Times New Roman" w:cs="Times New Roman"/>
          <w:sz w:val="28"/>
          <w:szCs w:val="28"/>
          <w:lang w:val="uk-UA" w:eastAsia="uk-UA"/>
        </w:rPr>
        <w:t>3.</w:t>
      </w:r>
      <w:r w:rsidR="00CB0D8F">
        <w:rPr>
          <w:rFonts w:ascii="Times New Roman" w:eastAsia="Times New Roman" w:hAnsi="Times New Roman" w:cs="Times New Roman"/>
          <w:sz w:val="28"/>
          <w:szCs w:val="28"/>
          <w:lang w:val="uk-UA" w:eastAsia="uk-UA"/>
        </w:rPr>
        <w:t>2</w:t>
      </w:r>
      <w:r w:rsidRPr="00032B33">
        <w:rPr>
          <w:rFonts w:ascii="Times New Roman" w:eastAsia="Times New Roman" w:hAnsi="Times New Roman" w:cs="Times New Roman"/>
          <w:sz w:val="28"/>
          <w:szCs w:val="28"/>
          <w:lang w:val="uk-UA" w:eastAsia="uk-UA"/>
        </w:rPr>
        <w:t>). Цибулини замочували на декілька годин в 0,2 %-вому розчині перманганату калію (</w:t>
      </w:r>
      <w:r w:rsidRPr="00032B33">
        <w:rPr>
          <w:rFonts w:ascii="Times New Roman" w:eastAsia="Times New Roman" w:hAnsi="Times New Roman" w:cs="Times New Roman"/>
          <w:sz w:val="28"/>
          <w:szCs w:val="28"/>
          <w:lang w:val="en-US" w:eastAsia="uk-UA"/>
        </w:rPr>
        <w:t>KMnO</w:t>
      </w:r>
      <w:r w:rsidRPr="00032B33">
        <w:rPr>
          <w:rFonts w:ascii="Times New Roman" w:eastAsia="Times New Roman" w:hAnsi="Times New Roman" w:cs="Times New Roman"/>
          <w:sz w:val="28"/>
          <w:szCs w:val="28"/>
          <w:vertAlign w:val="subscript"/>
          <w:lang w:eastAsia="uk-UA"/>
        </w:rPr>
        <w:t>4</w:t>
      </w:r>
      <w:r w:rsidRPr="00032B33">
        <w:rPr>
          <w:rFonts w:ascii="Times New Roman" w:eastAsia="Times New Roman" w:hAnsi="Times New Roman" w:cs="Times New Roman"/>
          <w:sz w:val="28"/>
          <w:szCs w:val="28"/>
          <w:lang w:eastAsia="uk-UA"/>
        </w:rPr>
        <w:t>)</w:t>
      </w:r>
      <w:r w:rsidRPr="00032B33">
        <w:rPr>
          <w:rFonts w:ascii="Times New Roman" w:eastAsia="Times New Roman" w:hAnsi="Times New Roman" w:cs="Times New Roman"/>
          <w:sz w:val="28"/>
          <w:szCs w:val="28"/>
          <w:lang w:val="uk-UA" w:eastAsia="uk-UA"/>
        </w:rPr>
        <w:t>.</w:t>
      </w:r>
      <w:r w:rsidR="00ED2F87">
        <w:rPr>
          <w:rFonts w:eastAsiaTheme="minorHAnsi"/>
          <w:noProof/>
        </w:rPr>
      </w:r>
      <w:r w:rsidR="00ED2F87">
        <w:rPr>
          <w:rFonts w:eastAsiaTheme="minorHAnsi"/>
          <w:noProof/>
        </w:rPr>
        <w:pict>
          <v:rect id="AutoShape 2" o:spid="_x0000_s1026" alt="https://mail.ukr.net/attach/show/16140810063135780376/1" style="width:24pt;height:24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lastRenderedPageBreak/>
        <w:t xml:space="preserve">Субстрат для вигонки гіацинтів – крупнозернистий річковий пісок, термічно оброблений при температурі 105 °С в сушильній шафі. Пісок набивають у палети глибиною 15 см (об’єм 1 л) на 2/3 об’єму, глибина посадки цибулин складає близько 3–4 см по 24 шт у палету. Пласку сторону цибулини необхідно повернути до стінки ящика – туди буде повернений великий нижній лист рослини, щоб не заважати іншим сусіднім рослинам.  </w:t>
      </w:r>
    </w:p>
    <w:p w:rsidR="00032B33" w:rsidRPr="00032B33" w:rsidRDefault="00032B33" w:rsidP="00E33C25">
      <w:pPr>
        <w:spacing w:after="0" w:line="360" w:lineRule="auto"/>
        <w:ind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 xml:space="preserve">В кожному варіанті половину цибулин обробляли радіфармом та магнікур енерджи для системної фунгіцидної дії, прискорення коренеутворення і формування більш потужної кореневої системи. Контрольні рослини біостимуляторами не обробляли. </w:t>
      </w:r>
    </w:p>
    <w:p w:rsidR="00032B33" w:rsidRPr="00032B33" w:rsidRDefault="00032B33" w:rsidP="00E33C25">
      <w:pPr>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b/>
          <w:i/>
          <w:color w:val="202124"/>
          <w:sz w:val="28"/>
          <w:szCs w:val="28"/>
          <w:lang w:val="uk-UA"/>
        </w:rPr>
        <w:t>Радіфарм</w:t>
      </w:r>
      <w:r w:rsidRPr="00032B33">
        <w:rPr>
          <w:rFonts w:ascii="Times New Roman" w:eastAsia="Times New Roman" w:hAnsi="Times New Roman" w:cs="Times New Roman"/>
          <w:color w:val="202124"/>
          <w:sz w:val="28"/>
          <w:szCs w:val="28"/>
          <w:lang w:val="uk-UA"/>
        </w:rPr>
        <w:t xml:space="preserve"> – </w:t>
      </w:r>
      <w:r w:rsidRPr="00032B33">
        <w:rPr>
          <w:rFonts w:ascii="Times New Roman" w:eastAsiaTheme="minorHAnsi" w:hAnsi="Times New Roman" w:cs="Times New Roman"/>
          <w:color w:val="202124"/>
          <w:sz w:val="28"/>
          <w:szCs w:val="28"/>
          <w:lang w:val="uk-UA" w:eastAsia="en-US"/>
        </w:rPr>
        <w:t xml:space="preserve">спеціальний комплекс, що містить полісахариди, стероїди глюкозидов, амінокислоти і бетаїн, збагачений вітамінами та мікроелементами, розроблений для розвитку бічних і додаткових коренів (вторинна коренева система), забезпечуючи рівномірний розвиток усієї кореневої системи рослини. </w:t>
      </w:r>
      <w:r w:rsidRPr="00032B33">
        <w:rPr>
          <w:rFonts w:ascii="Times New Roman" w:eastAsia="Times New Roman" w:hAnsi="Times New Roman" w:cs="Times New Roman"/>
          <w:color w:val="202124"/>
          <w:sz w:val="28"/>
          <w:szCs w:val="28"/>
          <w:lang w:val="uk-UA"/>
        </w:rPr>
        <w:t>Радіфарм допомагає рослині пережити травми при пересадці, а також несприятливі фактори, такі, як висока температура, надлишок вологи в повітрі та грунті. Рослини і насіння, оброблені Радіфарм, швидко поглинають воду і поживні елементи, тим самим, ініціюючи більш раннє проростання, формування потужної кореневої системи, підвищуючи фотосинтетичну активність і скорочуючи цикл дозрівання врожаю.</w:t>
      </w:r>
    </w:p>
    <w:p w:rsidR="00032B33" w:rsidRPr="00032B33" w:rsidRDefault="00032B33" w:rsidP="00E33C25">
      <w:pPr>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b/>
          <w:i/>
          <w:color w:val="202124"/>
          <w:sz w:val="28"/>
          <w:szCs w:val="28"/>
          <w:lang w:val="uk-UA"/>
        </w:rPr>
        <w:t>Магнікур Енерджи</w:t>
      </w:r>
      <w:r w:rsidRPr="00032B33">
        <w:rPr>
          <w:rFonts w:ascii="Times New Roman" w:eastAsia="Times New Roman" w:hAnsi="Times New Roman" w:cs="Times New Roman"/>
          <w:color w:val="202124"/>
          <w:sz w:val="28"/>
          <w:szCs w:val="28"/>
          <w:lang w:val="uk-UA"/>
        </w:rPr>
        <w:t xml:space="preserve"> – фунгіцид системної дії з ефектом стимуляції росту рослин, застосовується проти пероноспорозу та кореневої гнилі. Має активний стимулюючий єфект як для кореневої системи так і для надземної. В його склад входить пропамокарб гідрохлорид по пропамокарбу, 530 г/л та фосетил алюмінию по фосетилу, 310 г/л.</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Після поливу ящики встановлюють в темне приміщення з високою вологістю при температурі 5 °С. Посадка цибулин була здійснена на початку листопаду (1.11.2020 р.), горщики розміщені в підвалі. Протягом 12 тижнів гіацинти зберігали при постійній температурі, періодично зволожували з </w:t>
      </w:r>
      <w:r w:rsidRPr="00032B33">
        <w:rPr>
          <w:rFonts w:ascii="Times New Roman" w:eastAsia="Times New Roman" w:hAnsi="Times New Roman" w:cs="Times New Roman"/>
          <w:sz w:val="28"/>
          <w:szCs w:val="28"/>
          <w:lang w:val="uk-UA" w:eastAsia="uk-UA"/>
        </w:rPr>
        <w:lastRenderedPageBreak/>
        <w:t>пульверизатора і зрідка поливали. Стежили, щоб поверхня субстрату не вкривалася нальотом грибкової плісняви.</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Наприкінці січня (27.01.2021) почався процес активної вегетації. Палети з цибулинами перенесли з прохолодного підвалу до приміщення, поступово підвищуючі температуру.  Температурний режим приміщення представлений в таблиці 3.2 </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p>
    <w:p w:rsidR="00032B33" w:rsidRPr="00CB0D8F" w:rsidRDefault="00032B33" w:rsidP="00E33C25">
      <w:pPr>
        <w:spacing w:after="0" w:line="360" w:lineRule="auto"/>
        <w:ind w:firstLine="709"/>
        <w:jc w:val="both"/>
        <w:rPr>
          <w:rFonts w:ascii="Times New Roman" w:eastAsia="Times New Roman" w:hAnsi="Times New Roman" w:cs="Times New Roman"/>
          <w:b/>
          <w:sz w:val="28"/>
          <w:szCs w:val="24"/>
          <w:lang w:val="uk-UA"/>
        </w:rPr>
      </w:pPr>
      <w:r w:rsidRPr="00CB0D8F">
        <w:rPr>
          <w:rFonts w:ascii="Times New Roman" w:eastAsia="Times New Roman" w:hAnsi="Times New Roman" w:cs="Times New Roman"/>
          <w:b/>
          <w:color w:val="000000"/>
          <w:sz w:val="28"/>
          <w:szCs w:val="26"/>
          <w:lang w:val="uk-UA"/>
        </w:rPr>
        <w:t>Таблиця 3.2. Температурні умови у культиваційному приміщенні на період вигонки гіацинтів</w:t>
      </w:r>
    </w:p>
    <w:tbl>
      <w:tblPr>
        <w:tblStyle w:val="af0"/>
        <w:tblW w:w="0" w:type="auto"/>
        <w:tblLook w:val="04A0" w:firstRow="1" w:lastRow="0" w:firstColumn="1" w:lastColumn="0" w:noHBand="0" w:noVBand="1"/>
      </w:tblPr>
      <w:tblGrid>
        <w:gridCol w:w="1561"/>
        <w:gridCol w:w="1603"/>
        <w:gridCol w:w="1603"/>
        <w:gridCol w:w="1603"/>
        <w:gridCol w:w="1603"/>
        <w:gridCol w:w="1372"/>
      </w:tblGrid>
      <w:tr w:rsidR="00032B33" w:rsidRPr="00032B33" w:rsidTr="002163CD">
        <w:tc>
          <w:tcPr>
            <w:tcW w:w="1561" w:type="dxa"/>
          </w:tcPr>
          <w:p w:rsidR="00032B33" w:rsidRPr="00CB0D8F" w:rsidRDefault="00032B33" w:rsidP="00E33C25">
            <w:pPr>
              <w:spacing w:after="0" w:line="360" w:lineRule="auto"/>
              <w:jc w:val="both"/>
              <w:rPr>
                <w:rFonts w:ascii="Times New Roman" w:eastAsia="Times New Roman" w:hAnsi="Times New Roman" w:cs="Times New Roman"/>
                <w:sz w:val="28"/>
                <w:szCs w:val="24"/>
                <w:lang w:val="uk-UA"/>
              </w:rPr>
            </w:pPr>
            <w:r w:rsidRPr="00CB0D8F">
              <w:rPr>
                <w:rFonts w:ascii="Times New Roman" w:eastAsia="Times New Roman" w:hAnsi="Times New Roman" w:cs="Times New Roman"/>
                <w:sz w:val="28"/>
                <w:szCs w:val="24"/>
                <w:lang w:val="uk-UA"/>
              </w:rPr>
              <w:t>Строк</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27.01–29.01</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30.01–02.02</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03.02–09.02</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10.02–16.02</w:t>
            </w:r>
          </w:p>
        </w:tc>
        <w:tc>
          <w:tcPr>
            <w:tcW w:w="1372" w:type="dxa"/>
          </w:tcPr>
          <w:p w:rsidR="00032B33" w:rsidRPr="00032B33" w:rsidRDefault="00032B33" w:rsidP="00E33C25">
            <w:pPr>
              <w:spacing w:after="0" w:line="360" w:lineRule="auto"/>
              <w:jc w:val="both"/>
              <w:rPr>
                <w:rFonts w:ascii="Times New Roman" w:eastAsia="Times New Roman" w:hAnsi="Times New Roman" w:cs="Times New Roman"/>
                <w:color w:val="000000"/>
                <w:sz w:val="28"/>
                <w:szCs w:val="28"/>
                <w:lang w:val="uk-UA"/>
              </w:rPr>
            </w:pPr>
            <w:r w:rsidRPr="00032B33">
              <w:rPr>
                <w:rFonts w:ascii="Times New Roman" w:eastAsia="Times New Roman" w:hAnsi="Times New Roman" w:cs="Times New Roman"/>
                <w:color w:val="000000"/>
                <w:sz w:val="28"/>
                <w:szCs w:val="28"/>
                <w:lang w:val="uk-UA"/>
              </w:rPr>
              <w:t>17.02–24.02</w:t>
            </w:r>
          </w:p>
        </w:tc>
      </w:tr>
      <w:tr w:rsidR="00032B33" w:rsidRPr="00032B33" w:rsidTr="002163CD">
        <w:tc>
          <w:tcPr>
            <w:tcW w:w="1561" w:type="dxa"/>
          </w:tcPr>
          <w:p w:rsidR="00032B33" w:rsidRPr="00CB0D8F" w:rsidRDefault="00032B33" w:rsidP="00E33C25">
            <w:pPr>
              <w:spacing w:after="0" w:line="360" w:lineRule="auto"/>
              <w:jc w:val="both"/>
              <w:rPr>
                <w:rFonts w:ascii="Times New Roman" w:eastAsia="Times New Roman" w:hAnsi="Times New Roman" w:cs="Times New Roman"/>
                <w:sz w:val="28"/>
                <w:szCs w:val="24"/>
                <w:lang w:val="uk-UA"/>
              </w:rPr>
            </w:pPr>
            <w:r w:rsidRPr="00CB0D8F">
              <w:rPr>
                <w:rFonts w:ascii="Times New Roman" w:eastAsia="Times New Roman" w:hAnsi="Times New Roman" w:cs="Times New Roman"/>
                <w:sz w:val="28"/>
                <w:szCs w:val="24"/>
                <w:lang w:val="uk-UA"/>
              </w:rPr>
              <w:t>Денні умови</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14С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17-18С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19-21С</w:t>
            </w:r>
          </w:p>
        </w:tc>
        <w:tc>
          <w:tcPr>
            <w:tcW w:w="1372"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21-22С</w:t>
            </w:r>
          </w:p>
        </w:tc>
      </w:tr>
      <w:tr w:rsidR="00032B33" w:rsidRPr="00032B33" w:rsidTr="002163CD">
        <w:tc>
          <w:tcPr>
            <w:tcW w:w="1561" w:type="dxa"/>
          </w:tcPr>
          <w:p w:rsidR="00032B33" w:rsidRPr="00CB0D8F" w:rsidRDefault="00032B33" w:rsidP="00E33C25">
            <w:pPr>
              <w:spacing w:after="0" w:line="360" w:lineRule="auto"/>
              <w:jc w:val="both"/>
              <w:rPr>
                <w:rFonts w:ascii="Times New Roman" w:eastAsia="Times New Roman" w:hAnsi="Times New Roman" w:cs="Times New Roman"/>
                <w:sz w:val="28"/>
                <w:szCs w:val="24"/>
                <w:lang w:val="uk-UA"/>
              </w:rPr>
            </w:pPr>
            <w:r w:rsidRPr="00CB0D8F">
              <w:rPr>
                <w:rFonts w:ascii="Times New Roman" w:eastAsia="Times New Roman" w:hAnsi="Times New Roman" w:cs="Times New Roman"/>
                <w:sz w:val="28"/>
                <w:szCs w:val="24"/>
                <w:lang w:val="uk-UA"/>
              </w:rPr>
              <w:t>Нічні умови</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9С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15-16С</w:t>
            </w:r>
          </w:p>
        </w:tc>
        <w:tc>
          <w:tcPr>
            <w:tcW w:w="1603"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17-18С</w:t>
            </w:r>
          </w:p>
        </w:tc>
        <w:tc>
          <w:tcPr>
            <w:tcW w:w="1372" w:type="dxa"/>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18-20С</w:t>
            </w:r>
          </w:p>
        </w:tc>
      </w:tr>
    </w:tbl>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Спостерігали неодночасне проходження стадій вегетативного і генеративного розвитку в різних варіантах. На різних стадіях вегетації здійснювали підживлення комплексними добривами МС крем (3 рази). </w:t>
      </w:r>
    </w:p>
    <w:p w:rsidR="00032B33" w:rsidRPr="00032B33" w:rsidRDefault="00032B33" w:rsidP="00E33C25">
      <w:pPr>
        <w:spacing w:after="0" w:line="360" w:lineRule="auto"/>
        <w:ind w:firstLine="709"/>
        <w:jc w:val="both"/>
        <w:rPr>
          <w:rFonts w:ascii="Times New Roman" w:eastAsiaTheme="minorHAnsi" w:hAnsi="Times New Roman" w:cs="Times New Roman"/>
          <w:color w:val="202124"/>
          <w:sz w:val="28"/>
          <w:szCs w:val="28"/>
          <w:lang w:val="uk-UA" w:eastAsia="en-US"/>
        </w:rPr>
      </w:pPr>
      <w:r w:rsidRPr="00032B33">
        <w:rPr>
          <w:rFonts w:ascii="Times New Roman" w:eastAsia="Times New Roman" w:hAnsi="Times New Roman" w:cs="Times New Roman"/>
          <w:b/>
          <w:i/>
          <w:color w:val="202124"/>
          <w:sz w:val="28"/>
          <w:szCs w:val="28"/>
          <w:lang w:val="uk-UA"/>
        </w:rPr>
        <w:t>МС крем</w:t>
      </w:r>
      <w:r w:rsidRPr="00032B33">
        <w:rPr>
          <w:rFonts w:ascii="Times New Roman" w:eastAsia="Times New Roman" w:hAnsi="Times New Roman" w:cs="Times New Roman"/>
          <w:color w:val="202124"/>
          <w:sz w:val="28"/>
          <w:szCs w:val="28"/>
          <w:lang w:val="uk-UA"/>
        </w:rPr>
        <w:t xml:space="preserve"> – це рідкий концентрат активних фітоінгрідіентов, що містить бетаїн, цитокініни, ауксини і гібереліни, амінокислоти і альгінову кислоту, мезо і мікроелементи. МС крем є біостимулятором і антистресовим препаратом, </w:t>
      </w:r>
      <w:r w:rsidRPr="00032B33">
        <w:rPr>
          <w:rFonts w:ascii="Times New Roman" w:eastAsiaTheme="minorHAnsi" w:hAnsi="Times New Roman" w:cs="Times New Roman"/>
          <w:color w:val="202124"/>
          <w:sz w:val="28"/>
          <w:szCs w:val="28"/>
          <w:lang w:val="uk-UA" w:eastAsia="en-US"/>
        </w:rPr>
        <w:t>спеціально розроблений для подолання стресів (особливо низько і високотемпературних), стимуляції метаболізму і фотосинтетичної активності, а так само всіх факторів дозволяють відновити і підтримати високий рівень продуктивності.</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Стадія бутонізації почалася в середині лютого, тривалість періоду вигонки становить 21</w:t>
      </w:r>
      <w:r w:rsidRPr="00032B33">
        <w:rPr>
          <w:rFonts w:ascii="Times New Roman" w:eastAsia="Times New Roman" w:hAnsi="Times New Roman" w:cs="Times New Roman"/>
          <w:sz w:val="28"/>
          <w:szCs w:val="28"/>
          <w:lang w:val="uk-UA"/>
        </w:rPr>
        <w:t>–</w:t>
      </w:r>
      <w:r w:rsidRPr="00032B33">
        <w:rPr>
          <w:rFonts w:ascii="Times New Roman" w:eastAsia="Times New Roman" w:hAnsi="Times New Roman" w:cs="Times New Roman"/>
          <w:sz w:val="28"/>
          <w:szCs w:val="28"/>
          <w:lang w:val="uk-UA" w:eastAsia="uk-UA"/>
        </w:rPr>
        <w:t xml:space="preserve">24 днів. </w:t>
      </w: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eastAsia="uk-UA"/>
        </w:rPr>
      </w:pPr>
      <w:r w:rsidRPr="00032B33">
        <w:rPr>
          <w:rFonts w:ascii="Times New Roman" w:eastAsia="Times New Roman" w:hAnsi="Times New Roman" w:cs="Times New Roman"/>
          <w:sz w:val="28"/>
          <w:szCs w:val="28"/>
          <w:lang w:val="uk-UA" w:eastAsia="uk-UA"/>
        </w:rPr>
        <w:t xml:space="preserve">Всі етапи вигонки гіацинтів представлені в таблиці 3.3 </w:t>
      </w:r>
    </w:p>
    <w:p w:rsidR="00032B33" w:rsidRPr="00032B33" w:rsidRDefault="00032B33" w:rsidP="00E33C25">
      <w:pPr>
        <w:spacing w:after="0" w:line="360" w:lineRule="auto"/>
        <w:jc w:val="both"/>
        <w:rPr>
          <w:rFonts w:ascii="Times New Roman" w:eastAsia="Times New Roman" w:hAnsi="Times New Roman" w:cs="Times New Roman"/>
          <w:color w:val="000000"/>
          <w:sz w:val="28"/>
          <w:szCs w:val="28"/>
          <w:lang w:val="uk-UA"/>
        </w:rPr>
      </w:pPr>
    </w:p>
    <w:p w:rsidR="00032B33" w:rsidRPr="00032B33" w:rsidRDefault="00032B33" w:rsidP="00E33C25">
      <w:pPr>
        <w:spacing w:line="360" w:lineRule="auto"/>
        <w:contextualSpacing/>
        <w:jc w:val="center"/>
        <w:rPr>
          <w:rFonts w:ascii="Times New Roman" w:eastAsia="Times New Roman" w:hAnsi="Times New Roman" w:cs="Times New Roman"/>
          <w:b/>
          <w:sz w:val="28"/>
          <w:szCs w:val="28"/>
          <w:lang w:val="uk-UA" w:eastAsia="uk-UA"/>
        </w:rPr>
      </w:pPr>
      <w:r w:rsidRPr="00032B33">
        <w:rPr>
          <w:rFonts w:ascii="Times New Roman" w:eastAsia="Times New Roman" w:hAnsi="Times New Roman" w:cs="Times New Roman"/>
          <w:b/>
          <w:sz w:val="28"/>
          <w:szCs w:val="28"/>
          <w:lang w:val="uk-UA" w:eastAsia="uk-UA"/>
        </w:rPr>
        <w:lastRenderedPageBreak/>
        <w:t>Таблиця 3.3. Технологічна карта вигонки гіацинтів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4646"/>
        <w:gridCol w:w="2552"/>
        <w:gridCol w:w="1553"/>
      </w:tblGrid>
      <w:tr w:rsidR="00032B33" w:rsidRPr="00032B33" w:rsidTr="002163CD">
        <w:tc>
          <w:tcPr>
            <w:tcW w:w="594" w:type="dxa"/>
            <w:tcBorders>
              <w:top w:val="single" w:sz="4" w:space="0" w:color="auto"/>
              <w:left w:val="single" w:sz="4" w:space="0" w:color="auto"/>
              <w:bottom w:val="single" w:sz="4" w:space="0" w:color="auto"/>
              <w:right w:val="single" w:sz="4" w:space="0" w:color="auto"/>
            </w:tcBorders>
            <w:shd w:val="clear" w:color="auto" w:fill="auto"/>
            <w:vAlign w:val="center"/>
          </w:tcPr>
          <w:p w:rsidR="00032B33" w:rsidRPr="00CB0D8F" w:rsidRDefault="00032B33" w:rsidP="00CB0D8F">
            <w:pPr>
              <w:spacing w:after="0" w:line="360" w:lineRule="auto"/>
              <w:contextualSpacing/>
              <w:jc w:val="center"/>
              <w:rPr>
                <w:rFonts w:ascii="Times New Roman" w:eastAsia="Times New Roman" w:hAnsi="Times New Roman" w:cs="Times New Roman"/>
                <w:b/>
                <w:sz w:val="28"/>
                <w:szCs w:val="28"/>
                <w:lang w:val="uk-UA"/>
              </w:rPr>
            </w:pPr>
            <w:r w:rsidRPr="00CB0D8F">
              <w:rPr>
                <w:rFonts w:ascii="Times New Roman" w:eastAsia="Times New Roman" w:hAnsi="Times New Roman" w:cs="Times New Roman"/>
                <w:b/>
                <w:sz w:val="28"/>
                <w:szCs w:val="28"/>
                <w:lang w:val="uk-UA"/>
              </w:rPr>
              <w:t>№ п/п</w:t>
            </w:r>
          </w:p>
        </w:tc>
        <w:tc>
          <w:tcPr>
            <w:tcW w:w="4646" w:type="dxa"/>
            <w:tcBorders>
              <w:top w:val="single" w:sz="4" w:space="0" w:color="auto"/>
              <w:left w:val="single" w:sz="4" w:space="0" w:color="auto"/>
              <w:bottom w:val="single" w:sz="4" w:space="0" w:color="auto"/>
              <w:right w:val="single" w:sz="4" w:space="0" w:color="auto"/>
            </w:tcBorders>
            <w:shd w:val="clear" w:color="auto" w:fill="auto"/>
            <w:vAlign w:val="center"/>
          </w:tcPr>
          <w:p w:rsidR="00032B33" w:rsidRPr="00CB0D8F" w:rsidRDefault="00032B33" w:rsidP="00E33C25">
            <w:pPr>
              <w:spacing w:after="0" w:line="360" w:lineRule="auto"/>
              <w:contextualSpacing/>
              <w:jc w:val="center"/>
              <w:rPr>
                <w:rFonts w:ascii="Times New Roman" w:eastAsia="Times New Roman" w:hAnsi="Times New Roman" w:cs="Times New Roman"/>
                <w:b/>
                <w:sz w:val="28"/>
                <w:szCs w:val="28"/>
                <w:lang w:val="uk-UA"/>
              </w:rPr>
            </w:pPr>
            <w:r w:rsidRPr="00CB0D8F">
              <w:rPr>
                <w:rFonts w:ascii="Times New Roman" w:eastAsia="Times New Roman" w:hAnsi="Times New Roman" w:cs="Times New Roman"/>
                <w:b/>
                <w:sz w:val="28"/>
                <w:szCs w:val="28"/>
                <w:lang w:val="uk-UA"/>
              </w:rPr>
              <w:t>Вид роботи</w:t>
            </w:r>
          </w:p>
        </w:tc>
        <w:tc>
          <w:tcPr>
            <w:tcW w:w="2552" w:type="dxa"/>
            <w:shd w:val="clear" w:color="auto" w:fill="auto"/>
          </w:tcPr>
          <w:p w:rsidR="00032B33" w:rsidRPr="00CB0D8F" w:rsidRDefault="00032B33" w:rsidP="00E33C25">
            <w:pPr>
              <w:spacing w:after="0" w:line="360" w:lineRule="auto"/>
              <w:contextualSpacing/>
              <w:jc w:val="center"/>
              <w:rPr>
                <w:rFonts w:ascii="Times New Roman" w:eastAsia="Times New Roman" w:hAnsi="Times New Roman" w:cs="Times New Roman"/>
                <w:b/>
                <w:sz w:val="28"/>
                <w:szCs w:val="28"/>
                <w:lang w:val="uk-UA"/>
              </w:rPr>
            </w:pPr>
            <w:r w:rsidRPr="00CB0D8F">
              <w:rPr>
                <w:rFonts w:ascii="Times New Roman" w:eastAsia="Times New Roman" w:hAnsi="Times New Roman" w:cs="Times New Roman"/>
                <w:b/>
                <w:sz w:val="28"/>
                <w:szCs w:val="28"/>
                <w:lang w:val="uk-UA"/>
              </w:rPr>
              <w:t>Термін виконання робіт</w:t>
            </w:r>
          </w:p>
        </w:tc>
        <w:tc>
          <w:tcPr>
            <w:tcW w:w="1553" w:type="dxa"/>
            <w:shd w:val="clear" w:color="auto" w:fill="auto"/>
          </w:tcPr>
          <w:p w:rsidR="00032B33" w:rsidRPr="00CB0D8F" w:rsidRDefault="00032B33" w:rsidP="00E33C25">
            <w:pPr>
              <w:spacing w:after="0" w:line="360" w:lineRule="auto"/>
              <w:contextualSpacing/>
              <w:jc w:val="center"/>
              <w:rPr>
                <w:rFonts w:ascii="Times New Roman" w:eastAsia="Times New Roman" w:hAnsi="Times New Roman" w:cs="Times New Roman"/>
                <w:b/>
                <w:sz w:val="28"/>
                <w:szCs w:val="28"/>
                <w:lang w:val="uk-UA"/>
              </w:rPr>
            </w:pPr>
            <w:r w:rsidRPr="00CB0D8F">
              <w:rPr>
                <w:rFonts w:ascii="Times New Roman" w:eastAsia="Times New Roman" w:hAnsi="Times New Roman" w:cs="Times New Roman"/>
                <w:b/>
                <w:sz w:val="28"/>
                <w:szCs w:val="28"/>
                <w:lang w:val="uk-UA"/>
              </w:rPr>
              <w:t>Розряд робіт</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Підготовка субстрату для вигонки</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Жовтень</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III</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Обробка цибулин фунгіцидом</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Жовтень</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IV</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Посадка цибулин у горщики</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Початок листопаду</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IV</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Маркірування горщиків</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Листопад</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Підживлення мінеральними добривами</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Кінець січня – лютий</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IV</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Обприскування з пульверизатора</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Листопад – лютий</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III</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Полив рослин</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Листопад – лютий</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III</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Регулювання температурного і світлового режиму</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 xml:space="preserve">Лютий </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IV</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Обрізка відцвілих квітконосів</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Лютий</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III</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Викопування та сортування цибулин за розборами</w:t>
            </w:r>
          </w:p>
        </w:tc>
        <w:tc>
          <w:tcPr>
            <w:tcW w:w="2552"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Березень</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IV</w:t>
            </w:r>
          </w:p>
        </w:tc>
      </w:tr>
      <w:tr w:rsidR="00032B33" w:rsidRPr="00032B33" w:rsidTr="002163CD">
        <w:tc>
          <w:tcPr>
            <w:tcW w:w="594" w:type="dxa"/>
            <w:shd w:val="clear" w:color="auto" w:fill="auto"/>
          </w:tcPr>
          <w:p w:rsidR="00032B33" w:rsidRPr="00032B33" w:rsidRDefault="00032B33" w:rsidP="00CB0D8F">
            <w:pPr>
              <w:numPr>
                <w:ilvl w:val="0"/>
                <w:numId w:val="32"/>
              </w:numPr>
              <w:spacing w:after="0" w:line="360" w:lineRule="auto"/>
              <w:ind w:left="0" w:firstLine="0"/>
              <w:contextualSpacing/>
              <w:rPr>
                <w:rFonts w:ascii="Times New Roman" w:eastAsia="Times New Roman" w:hAnsi="Times New Roman" w:cs="Times New Roman"/>
                <w:sz w:val="28"/>
                <w:szCs w:val="28"/>
                <w:lang w:val="uk-UA"/>
              </w:rPr>
            </w:pPr>
          </w:p>
        </w:tc>
        <w:tc>
          <w:tcPr>
            <w:tcW w:w="4646" w:type="dxa"/>
            <w:shd w:val="clear" w:color="auto" w:fill="auto"/>
          </w:tcPr>
          <w:p w:rsidR="00032B33" w:rsidRPr="00032B33" w:rsidRDefault="00032B33" w:rsidP="00E33C25">
            <w:pPr>
              <w:spacing w:after="0" w:line="360" w:lineRule="auto"/>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Просушування та пакування цибулин для літнього зберігання</w:t>
            </w:r>
          </w:p>
        </w:tc>
        <w:tc>
          <w:tcPr>
            <w:tcW w:w="2552" w:type="dxa"/>
            <w:shd w:val="clear" w:color="auto" w:fill="auto"/>
          </w:tcPr>
          <w:p w:rsidR="00032B33" w:rsidRPr="00032B33" w:rsidRDefault="00032B33" w:rsidP="00CB0D8F">
            <w:pPr>
              <w:spacing w:after="0" w:line="360" w:lineRule="auto"/>
              <w:contextualSpacing/>
              <w:jc w:val="center"/>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Березень–квітень</w:t>
            </w:r>
          </w:p>
        </w:tc>
        <w:tc>
          <w:tcPr>
            <w:tcW w:w="1553" w:type="dxa"/>
            <w:shd w:val="clear" w:color="auto" w:fill="auto"/>
          </w:tcPr>
          <w:p w:rsidR="00032B33" w:rsidRPr="00032B33" w:rsidRDefault="00032B33" w:rsidP="00E33C25">
            <w:pPr>
              <w:spacing w:after="0" w:line="360" w:lineRule="auto"/>
              <w:contextualSpacing/>
              <w:jc w:val="center"/>
              <w:rPr>
                <w:rFonts w:ascii="Times New Roman" w:eastAsia="Times New Roman" w:hAnsi="Times New Roman" w:cs="Times New Roman"/>
                <w:sz w:val="28"/>
                <w:szCs w:val="28"/>
                <w:lang w:val="en-US"/>
              </w:rPr>
            </w:pPr>
            <w:r w:rsidRPr="00032B33">
              <w:rPr>
                <w:rFonts w:ascii="Times New Roman" w:eastAsia="Times New Roman" w:hAnsi="Times New Roman" w:cs="Times New Roman"/>
                <w:sz w:val="28"/>
                <w:szCs w:val="28"/>
                <w:lang w:val="en-US"/>
              </w:rPr>
              <w:t>III</w:t>
            </w:r>
          </w:p>
        </w:tc>
      </w:tr>
    </w:tbl>
    <w:p w:rsidR="00032B33" w:rsidRPr="00032B33" w:rsidRDefault="00032B33" w:rsidP="00E33C25">
      <w:pPr>
        <w:spacing w:after="0" w:line="360" w:lineRule="auto"/>
        <w:jc w:val="both"/>
        <w:rPr>
          <w:rFonts w:ascii="Times New Roman" w:eastAsia="Times New Roman" w:hAnsi="Times New Roman" w:cs="Times New Roman"/>
          <w:color w:val="000000"/>
          <w:sz w:val="28"/>
          <w:szCs w:val="28"/>
          <w:lang w:val="uk-UA"/>
        </w:rPr>
      </w:pPr>
    </w:p>
    <w:p w:rsidR="00032B33" w:rsidRPr="00032B33" w:rsidRDefault="00032B33" w:rsidP="00CB0D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Протягом дослідження періодично проводились морфометричні виміри (рис.</w:t>
      </w:r>
      <w:r w:rsidR="00CB0D8F">
        <w:rPr>
          <w:rFonts w:ascii="Times New Roman" w:eastAsia="Times New Roman" w:hAnsi="Times New Roman" w:cs="Times New Roman"/>
          <w:color w:val="202124"/>
          <w:sz w:val="28"/>
          <w:szCs w:val="28"/>
          <w:lang w:val="uk-UA"/>
        </w:rPr>
        <w:t xml:space="preserve"> 3.3</w:t>
      </w:r>
      <w:r w:rsidRPr="00032B33">
        <w:rPr>
          <w:rFonts w:ascii="Times New Roman" w:eastAsia="Times New Roman" w:hAnsi="Times New Roman" w:cs="Times New Roman"/>
          <w:color w:val="202124"/>
          <w:sz w:val="28"/>
          <w:szCs w:val="28"/>
          <w:lang w:val="uk-UA"/>
        </w:rPr>
        <w:t>). У кожного з рослин вивчали: довжину квітконоса і суцвіття, кількість суцвіть, діаметр суцвіття, кількість листя, а також кількість квіток в суцвітті. Отримані дані обробляли методами математичної статистики, а саме: розраховували середні арифметичні значення, їх стандартні відхилення, достовірність різниці середніх.</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124"/>
          <w:sz w:val="28"/>
          <w:szCs w:val="28"/>
        </w:rPr>
      </w:pPr>
      <w:r w:rsidRPr="00032B33">
        <w:rPr>
          <w:rFonts w:ascii="Times New Roman" w:eastAsia="Times New Roman" w:hAnsi="Times New Roman" w:cs="Times New Roman"/>
          <w:noProof/>
          <w:color w:val="202124"/>
          <w:sz w:val="28"/>
          <w:szCs w:val="28"/>
        </w:rPr>
        <w:lastRenderedPageBreak/>
        <w:drawing>
          <wp:inline distT="0" distB="0" distL="0" distR="0">
            <wp:extent cx="2652588" cy="3538130"/>
            <wp:effectExtent l="19050" t="0" r="0" b="0"/>
            <wp:docPr id="5" name="Рисунок 5" descr="C:\Users\alina\Documents\Дипломування\image_6487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na\Documents\Дипломування\image_6487327.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65881" cy="3555861"/>
                    </a:xfrm>
                    <a:prstGeom prst="rect">
                      <a:avLst/>
                    </a:prstGeom>
                    <a:noFill/>
                    <a:ln>
                      <a:noFill/>
                    </a:ln>
                  </pic:spPr>
                </pic:pic>
              </a:graphicData>
            </a:graphic>
          </wp:inline>
        </w:drawing>
      </w:r>
      <w:r w:rsidRPr="00032B33">
        <w:rPr>
          <w:rFonts w:ascii="Times New Roman" w:eastAsia="Times New Roman" w:hAnsi="Times New Roman" w:cs="Times New Roman"/>
          <w:noProof/>
          <w:color w:val="202124"/>
          <w:sz w:val="28"/>
          <w:szCs w:val="28"/>
        </w:rPr>
        <w:drawing>
          <wp:inline distT="0" distB="0" distL="0" distR="0">
            <wp:extent cx="2647785" cy="3531728"/>
            <wp:effectExtent l="19050" t="0" r="165" b="0"/>
            <wp:docPr id="6" name="Рисунок 6" descr="C:\Users\alina\Documents\Дипломування\image_648732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ina\Documents\Дипломування\image_6487327(1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62381" cy="3551197"/>
                    </a:xfrm>
                    <a:prstGeom prst="rect">
                      <a:avLst/>
                    </a:prstGeom>
                    <a:noFill/>
                    <a:ln>
                      <a:noFill/>
                    </a:ln>
                  </pic:spPr>
                </pic:pic>
              </a:graphicData>
            </a:graphic>
          </wp:inline>
        </w:drawing>
      </w:r>
    </w:p>
    <w:p w:rsidR="00032B33" w:rsidRPr="00032B33" w:rsidRDefault="00032B33" w:rsidP="002D6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02124"/>
          <w:sz w:val="28"/>
          <w:szCs w:val="28"/>
        </w:rPr>
      </w:pPr>
      <w:r w:rsidRPr="00032B33">
        <w:rPr>
          <w:rFonts w:ascii="Times New Roman" w:eastAsia="Times New Roman" w:hAnsi="Times New Roman" w:cs="Times New Roman"/>
          <w:b/>
          <w:color w:val="202124"/>
          <w:sz w:val="28"/>
          <w:szCs w:val="28"/>
        </w:rPr>
        <w:t xml:space="preserve">Рисунок </w:t>
      </w:r>
      <w:r w:rsidR="00BC583C" w:rsidRPr="00BC583C">
        <w:rPr>
          <w:rFonts w:ascii="Times New Roman" w:eastAsia="Times New Roman" w:hAnsi="Times New Roman" w:cs="Times New Roman"/>
          <w:b/>
          <w:color w:val="202124"/>
          <w:sz w:val="28"/>
          <w:szCs w:val="28"/>
        </w:rPr>
        <w:t>3.</w:t>
      </w:r>
      <w:r w:rsidR="00CB0D8F">
        <w:rPr>
          <w:rFonts w:ascii="Times New Roman" w:eastAsia="Times New Roman" w:hAnsi="Times New Roman" w:cs="Times New Roman"/>
          <w:b/>
          <w:color w:val="202124"/>
          <w:sz w:val="28"/>
          <w:szCs w:val="28"/>
          <w:lang w:val="uk-UA"/>
        </w:rPr>
        <w:t>3</w:t>
      </w:r>
      <w:r w:rsidRPr="00032B33">
        <w:rPr>
          <w:rFonts w:ascii="Times New Roman" w:eastAsia="Times New Roman" w:hAnsi="Times New Roman" w:cs="Times New Roman"/>
          <w:b/>
          <w:color w:val="202124"/>
          <w:sz w:val="28"/>
          <w:szCs w:val="28"/>
        </w:rPr>
        <w:t>. Цибулин</w:t>
      </w:r>
      <w:r w:rsidR="00CB0D8F">
        <w:rPr>
          <w:rFonts w:ascii="Times New Roman" w:eastAsia="Times New Roman" w:hAnsi="Times New Roman" w:cs="Times New Roman"/>
          <w:b/>
          <w:color w:val="202124"/>
          <w:sz w:val="28"/>
          <w:szCs w:val="28"/>
          <w:lang w:val="uk-UA"/>
        </w:rPr>
        <w:t>и</w:t>
      </w:r>
      <w:r w:rsidRPr="00032B33">
        <w:rPr>
          <w:rFonts w:ascii="Times New Roman" w:eastAsia="Times New Roman" w:hAnsi="Times New Roman" w:cs="Times New Roman"/>
          <w:b/>
          <w:color w:val="202124"/>
          <w:sz w:val="28"/>
          <w:szCs w:val="28"/>
        </w:rPr>
        <w:t xml:space="preserve"> гіацинта різних сортів на вигонці</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rPr>
      </w:pPr>
    </w:p>
    <w:p w:rsidR="00032B33" w:rsidRPr="00032B33" w:rsidRDefault="00032B33" w:rsidP="00E33C25">
      <w:pPr>
        <w:spacing w:after="0" w:line="360" w:lineRule="auto"/>
        <w:ind w:firstLine="709"/>
        <w:contextualSpacing/>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 xml:space="preserve">Отже, вигонка гіацинтів здійснюється протягом 16 тижнів, з них 12 тижнів рослини витримують за температури близько 5 °С. Після перенесення в приміщення з температурою 16–20 °С цвітіння наступає через 3–4 тижні. </w:t>
      </w:r>
    </w:p>
    <w:p w:rsidR="00032B33" w:rsidRPr="00032B33" w:rsidRDefault="00032B33" w:rsidP="00E33C25">
      <w:pPr>
        <w:spacing w:after="0" w:line="360" w:lineRule="auto"/>
        <w:jc w:val="both"/>
        <w:rPr>
          <w:rFonts w:ascii="Times New Roman" w:eastAsia="Times New Roman" w:hAnsi="Times New Roman" w:cs="Times New Roman"/>
          <w:color w:val="000000"/>
          <w:sz w:val="28"/>
          <w:szCs w:val="28"/>
          <w:lang w:val="uk-UA"/>
        </w:rPr>
      </w:pPr>
    </w:p>
    <w:p w:rsidR="00032B33" w:rsidRDefault="00032B33" w:rsidP="002D6F25">
      <w:pPr>
        <w:spacing w:after="0" w:line="360" w:lineRule="auto"/>
        <w:ind w:firstLine="709"/>
        <w:jc w:val="center"/>
        <w:rPr>
          <w:rFonts w:ascii="Times New Roman" w:eastAsia="Times New Roman" w:hAnsi="Times New Roman" w:cs="Times New Roman"/>
          <w:b/>
          <w:sz w:val="24"/>
          <w:szCs w:val="24"/>
          <w:lang w:val="uk-UA"/>
        </w:rPr>
      </w:pPr>
      <w:r w:rsidRPr="00032B33">
        <w:rPr>
          <w:rFonts w:ascii="Times New Roman" w:eastAsia="Times New Roman" w:hAnsi="Times New Roman" w:cs="Times New Roman"/>
          <w:b/>
          <w:color w:val="000000"/>
          <w:sz w:val="28"/>
          <w:szCs w:val="28"/>
          <w:lang w:val="uk-UA"/>
        </w:rPr>
        <w:t>3.3.</w:t>
      </w:r>
      <w:r w:rsidR="00902D35">
        <w:rPr>
          <w:rFonts w:ascii="Times New Roman" w:eastAsia="Times New Roman" w:hAnsi="Times New Roman" w:cs="Times New Roman"/>
          <w:b/>
          <w:color w:val="000000"/>
          <w:sz w:val="28"/>
          <w:szCs w:val="28"/>
          <w:lang w:val="uk-UA"/>
        </w:rPr>
        <w:t>2</w:t>
      </w:r>
      <w:r w:rsidRPr="00032B33">
        <w:rPr>
          <w:rFonts w:ascii="Times New Roman" w:eastAsia="Times New Roman" w:hAnsi="Times New Roman" w:cs="Times New Roman"/>
          <w:b/>
          <w:color w:val="000000"/>
          <w:sz w:val="28"/>
          <w:szCs w:val="28"/>
          <w:lang w:val="uk-UA"/>
        </w:rPr>
        <w:t xml:space="preserve">. Порівняльна характеристика </w:t>
      </w:r>
      <w:r w:rsidR="002D6F25">
        <w:rPr>
          <w:rFonts w:ascii="Times New Roman" w:eastAsia="Times New Roman" w:hAnsi="Times New Roman" w:cs="Times New Roman"/>
          <w:b/>
          <w:color w:val="000000"/>
          <w:sz w:val="28"/>
          <w:szCs w:val="28"/>
          <w:lang w:val="uk-UA"/>
        </w:rPr>
        <w:t xml:space="preserve">морфометричних показників гіацинтів під час вигонки </w:t>
      </w:r>
    </w:p>
    <w:p w:rsidR="002D6F25" w:rsidRDefault="002D6F25" w:rsidP="00902D35">
      <w:pPr>
        <w:spacing w:after="0" w:line="360" w:lineRule="auto"/>
        <w:jc w:val="both"/>
        <w:rPr>
          <w:rFonts w:ascii="Times New Roman" w:eastAsia="Times New Roman" w:hAnsi="Times New Roman" w:cs="Times New Roman"/>
          <w:sz w:val="28"/>
          <w:szCs w:val="24"/>
          <w:lang w:val="uk-UA"/>
        </w:rPr>
      </w:pPr>
    </w:p>
    <w:p w:rsidR="00902D35" w:rsidRPr="00902D35" w:rsidRDefault="00902D35" w:rsidP="002D6F25">
      <w:pPr>
        <w:spacing w:after="0" w:line="360" w:lineRule="auto"/>
        <w:ind w:firstLine="709"/>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sz w:val="28"/>
          <w:szCs w:val="24"/>
          <w:lang w:val="uk-UA"/>
        </w:rPr>
        <w:t xml:space="preserve">Вивчення динаміки росту коренів показало, що </w:t>
      </w:r>
      <w:r>
        <w:rPr>
          <w:rFonts w:ascii="Times New Roman" w:eastAsia="Times New Roman" w:hAnsi="Times New Roman" w:cs="Times New Roman"/>
          <w:sz w:val="28"/>
          <w:szCs w:val="24"/>
          <w:lang w:val="uk-UA"/>
        </w:rPr>
        <w:t xml:space="preserve">стимулятори росту мали позитивний вплив на цей показник. Найкращий ріст коренів спостерігався у сорту </w:t>
      </w:r>
      <w:r w:rsidRPr="00032B33">
        <w:rPr>
          <w:rFonts w:ascii="Times New Roman" w:eastAsia="Times New Roman" w:hAnsi="Times New Roman" w:cs="Times New Roman"/>
          <w:color w:val="000000"/>
          <w:sz w:val="28"/>
          <w:szCs w:val="28"/>
          <w:lang w:val="uk-UA"/>
        </w:rPr>
        <w:t>Pink Pearl</w:t>
      </w:r>
      <w:r>
        <w:rPr>
          <w:rFonts w:ascii="Times New Roman" w:eastAsia="Times New Roman" w:hAnsi="Times New Roman" w:cs="Times New Roman"/>
          <w:color w:val="000000"/>
          <w:sz w:val="28"/>
          <w:szCs w:val="28"/>
          <w:lang w:val="uk-UA"/>
        </w:rPr>
        <w:t xml:space="preserve"> – у дослідних рослин корені довші на 15</w:t>
      </w:r>
      <w:r w:rsidR="002D6F2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30 %. У </w:t>
      </w:r>
      <w:r w:rsidRPr="00032B33">
        <w:rPr>
          <w:rFonts w:ascii="Times New Roman" w:eastAsia="Times New Roman" w:hAnsi="Times New Roman" w:cs="Times New Roman"/>
          <w:color w:val="000000"/>
          <w:sz w:val="28"/>
          <w:szCs w:val="28"/>
          <w:lang w:val="uk-UA"/>
        </w:rPr>
        <w:t>Carnegie</w:t>
      </w:r>
      <w:r>
        <w:rPr>
          <w:rFonts w:ascii="Times New Roman" w:eastAsia="Times New Roman" w:hAnsi="Times New Roman" w:cs="Times New Roman"/>
          <w:color w:val="000000"/>
          <w:sz w:val="28"/>
          <w:szCs w:val="28"/>
          <w:lang w:val="uk-UA"/>
        </w:rPr>
        <w:t xml:space="preserve"> – на 10</w:t>
      </w:r>
      <w:r w:rsidR="002D6F25">
        <w:rPr>
          <w:rFonts w:ascii="Times New Roman" w:eastAsia="Times New Roman" w:hAnsi="Times New Roman" w:cs="Times New Roman"/>
          <w:color w:val="000000"/>
          <w:sz w:val="28"/>
          <w:szCs w:val="28"/>
          <w:lang w:val="uk-UA"/>
        </w:rPr>
        <w:t>–3</w:t>
      </w:r>
      <w:r>
        <w:rPr>
          <w:rFonts w:ascii="Times New Roman" w:eastAsia="Times New Roman" w:hAnsi="Times New Roman" w:cs="Times New Roman"/>
          <w:color w:val="000000"/>
          <w:sz w:val="28"/>
          <w:szCs w:val="28"/>
          <w:lang w:val="uk-UA"/>
        </w:rPr>
        <w:t>0 %, у інших сортів різниця</w:t>
      </w:r>
      <w:r w:rsidR="002D6F25">
        <w:rPr>
          <w:rFonts w:ascii="Times New Roman" w:eastAsia="Times New Roman" w:hAnsi="Times New Roman" w:cs="Times New Roman"/>
          <w:color w:val="000000"/>
          <w:sz w:val="28"/>
          <w:szCs w:val="28"/>
          <w:lang w:val="uk-UA"/>
        </w:rPr>
        <w:t xml:space="preserve"> менш</w:t>
      </w:r>
      <w:r>
        <w:rPr>
          <w:rFonts w:ascii="Times New Roman" w:eastAsia="Times New Roman" w:hAnsi="Times New Roman" w:cs="Times New Roman"/>
          <w:color w:val="000000"/>
          <w:sz w:val="28"/>
          <w:szCs w:val="28"/>
          <w:lang w:val="uk-UA"/>
        </w:rPr>
        <w:t xml:space="preserve"> значна</w:t>
      </w:r>
      <w:r w:rsidR="002D6F25">
        <w:rPr>
          <w:rFonts w:ascii="Times New Roman" w:eastAsia="Times New Roman" w:hAnsi="Times New Roman" w:cs="Times New Roman"/>
          <w:color w:val="000000"/>
          <w:sz w:val="28"/>
          <w:szCs w:val="28"/>
          <w:lang w:val="uk-UA"/>
        </w:rPr>
        <w:t xml:space="preserve"> і проявляється тільки на 14–21 добу. </w:t>
      </w:r>
      <w:r>
        <w:rPr>
          <w:rFonts w:ascii="Times New Roman" w:eastAsia="Times New Roman" w:hAnsi="Times New Roman" w:cs="Times New Roman"/>
          <w:color w:val="000000"/>
          <w:sz w:val="28"/>
          <w:szCs w:val="28"/>
          <w:lang w:val="uk-UA"/>
        </w:rPr>
        <w:t xml:space="preserve"> </w:t>
      </w:r>
      <w:r w:rsidR="002D6F25">
        <w:rPr>
          <w:rFonts w:ascii="Times New Roman" w:eastAsia="Times New Roman" w:hAnsi="Times New Roman" w:cs="Times New Roman"/>
          <w:color w:val="000000"/>
          <w:sz w:val="28"/>
          <w:szCs w:val="28"/>
          <w:lang w:val="uk-UA"/>
        </w:rPr>
        <w:t xml:space="preserve">Наприкінці третього тижня довжина коренів у досліді коливалась від 8,7 до 10,5 см, в контролі – від 7,9 до 8,5 % (табл. 3.4). </w:t>
      </w:r>
    </w:p>
    <w:p w:rsidR="002D6F25" w:rsidRDefault="002D6F25">
      <w:pPr>
        <w:spacing w:after="160" w:line="259" w:lineRule="auto"/>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br w:type="page"/>
      </w:r>
    </w:p>
    <w:p w:rsidR="00032B33" w:rsidRPr="00902D35" w:rsidRDefault="00032B33" w:rsidP="00E33C25">
      <w:pPr>
        <w:spacing w:after="0" w:line="360" w:lineRule="auto"/>
        <w:jc w:val="both"/>
        <w:rPr>
          <w:rFonts w:ascii="Times New Roman" w:eastAsia="Times New Roman" w:hAnsi="Times New Roman" w:cs="Times New Roman"/>
          <w:b/>
          <w:sz w:val="24"/>
          <w:szCs w:val="24"/>
          <w:lang w:val="uk-UA"/>
        </w:rPr>
      </w:pPr>
      <w:r w:rsidRPr="00902D35">
        <w:rPr>
          <w:rFonts w:ascii="Times New Roman" w:eastAsia="Times New Roman" w:hAnsi="Times New Roman" w:cs="Times New Roman"/>
          <w:b/>
          <w:color w:val="000000"/>
          <w:sz w:val="28"/>
          <w:szCs w:val="28"/>
          <w:lang w:val="uk-UA"/>
        </w:rPr>
        <w:lastRenderedPageBreak/>
        <w:t>Таблиця 3.4 Динаміка розвитку коренів на фоні застосування Radifarm+Магнікур Енерджи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53"/>
        <w:gridCol w:w="1363"/>
        <w:gridCol w:w="1845"/>
        <w:gridCol w:w="1626"/>
        <w:gridCol w:w="1628"/>
        <w:gridCol w:w="1701"/>
      </w:tblGrid>
      <w:tr w:rsidR="00902D35" w:rsidRPr="00902D35" w:rsidTr="00902D35">
        <w:tc>
          <w:tcPr>
            <w:tcW w:w="0" w:type="auto"/>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sidRPr="00902D35">
              <w:rPr>
                <w:rFonts w:ascii="Times New Roman" w:eastAsia="Times New Roman" w:hAnsi="Times New Roman" w:cs="Times New Roman"/>
                <w:b/>
                <w:color w:val="000000"/>
                <w:sz w:val="28"/>
                <w:szCs w:val="28"/>
                <w:lang w:val="uk-UA"/>
              </w:rPr>
              <w:t>СОРТ</w:t>
            </w:r>
          </w:p>
        </w:tc>
        <w:tc>
          <w:tcPr>
            <w:tcW w:w="0" w:type="auto"/>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Варіант</w:t>
            </w:r>
          </w:p>
        </w:tc>
        <w:tc>
          <w:tcPr>
            <w:tcW w:w="1845" w:type="dxa"/>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sidRPr="00902D35">
              <w:rPr>
                <w:rFonts w:ascii="Times New Roman" w:eastAsia="Times New Roman" w:hAnsi="Times New Roman" w:cs="Times New Roman"/>
                <w:b/>
                <w:color w:val="000000"/>
                <w:sz w:val="28"/>
                <w:szCs w:val="28"/>
                <w:lang w:val="uk-UA"/>
              </w:rPr>
              <w:t>Перша доба</w:t>
            </w:r>
            <w:r>
              <w:rPr>
                <w:rFonts w:ascii="Times New Roman" w:eastAsia="Times New Roman" w:hAnsi="Times New Roman" w:cs="Times New Roman"/>
                <w:b/>
                <w:color w:val="000000"/>
                <w:sz w:val="28"/>
                <w:szCs w:val="28"/>
                <w:lang w:val="uk-UA"/>
              </w:rPr>
              <w:t>, см</w:t>
            </w:r>
          </w:p>
        </w:tc>
        <w:tc>
          <w:tcPr>
            <w:tcW w:w="1626" w:type="dxa"/>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color w:val="000000"/>
                <w:sz w:val="28"/>
                <w:szCs w:val="28"/>
                <w:lang w:val="uk-UA"/>
              </w:rPr>
              <w:t>7-ий день, см</w:t>
            </w:r>
          </w:p>
        </w:tc>
        <w:tc>
          <w:tcPr>
            <w:tcW w:w="1628" w:type="dxa"/>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color w:val="000000"/>
                <w:sz w:val="28"/>
                <w:szCs w:val="28"/>
                <w:lang w:val="uk-UA"/>
              </w:rPr>
              <w:t>14-ий день, см</w:t>
            </w:r>
          </w:p>
        </w:tc>
        <w:tc>
          <w:tcPr>
            <w:tcW w:w="1701" w:type="dxa"/>
            <w:tcMar>
              <w:top w:w="0" w:type="dxa"/>
              <w:left w:w="108" w:type="dxa"/>
              <w:bottom w:w="0" w:type="dxa"/>
              <w:right w:w="108" w:type="dxa"/>
            </w:tcMar>
            <w:hideMark/>
          </w:tcPr>
          <w:p w:rsidR="00902D35" w:rsidRPr="00902D35" w:rsidRDefault="00902D35" w:rsidP="00573395">
            <w:pPr>
              <w:spacing w:after="0" w:line="48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color w:val="000000"/>
                <w:sz w:val="28"/>
                <w:szCs w:val="28"/>
                <w:lang w:val="uk-UA"/>
              </w:rPr>
              <w:t>21-ий день, см</w:t>
            </w:r>
          </w:p>
        </w:tc>
      </w:tr>
      <w:tr w:rsidR="00DA2C81" w:rsidRPr="00032B33" w:rsidTr="00DA2C81">
        <w:tc>
          <w:tcPr>
            <w:tcW w:w="0" w:type="auto"/>
            <w:vMerge w:val="restart"/>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Pink Pearl</w:t>
            </w: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Дослід</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0.5см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5.0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9.0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Контроль</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0.3см</w:t>
            </w:r>
            <m:oMath>
              <m:r>
                <w:rPr>
                  <w:rFonts w:ascii="Cambria Math" w:eastAsia="Times New Roman" w:hAnsi="Cambria Math" w:cs="Times New Roman"/>
                  <w:color w:val="000000"/>
                  <w:sz w:val="28"/>
                  <w:szCs w:val="20"/>
                  <w:lang w:val="uk-UA"/>
                </w:rPr>
                <m:t xml:space="preserve"> ±</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6.8</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val="restart"/>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Carnegie</w:t>
            </w: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Дослід</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0.5см</w:t>
            </w:r>
            <m:oMath>
              <m:r>
                <w:rPr>
                  <w:rFonts w:ascii="Cambria Math" w:eastAsia="Times New Roman" w:hAnsi="Cambria Math" w:cs="Times New Roman"/>
                  <w:color w:val="000000"/>
                  <w:sz w:val="28"/>
                  <w:szCs w:val="20"/>
                  <w:lang w:val="uk-UA"/>
                </w:rPr>
                <m:t xml:space="preserve"> ±</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4.8</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9.5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Контроль</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0.3см</w:t>
            </w:r>
            <m:oMath>
              <m:r>
                <w:rPr>
                  <w:rFonts w:ascii="Cambria Math" w:eastAsia="Times New Roman" w:hAnsi="Cambria Math" w:cs="Times New Roman"/>
                  <w:color w:val="000000"/>
                  <w:sz w:val="28"/>
                  <w:szCs w:val="20"/>
                  <w:lang w:val="uk-UA"/>
                </w:rPr>
                <m:t xml:space="preserve"> ±</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3.9</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7.0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val="restart"/>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Blue Eyes</w:t>
            </w: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Дослід</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0.4см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3.8</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8.2</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8.7</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Контроль</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0.25см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6.5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7.9</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val="restart"/>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Red Magic</w:t>
            </w: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Дослід</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0.4см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9.2</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Контроль</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0.25см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6.5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8.0</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DA2C81">
        <w:tc>
          <w:tcPr>
            <w:tcW w:w="0" w:type="auto"/>
            <w:vMerge w:val="restart"/>
            <w:tcMar>
              <w:top w:w="0" w:type="dxa"/>
              <w:left w:w="108" w:type="dxa"/>
              <w:bottom w:w="0" w:type="dxa"/>
              <w:right w:w="108" w:type="dxa"/>
            </w:tcMar>
            <w:vAlign w:val="center"/>
            <w:hideMark/>
          </w:tcPr>
          <w:p w:rsidR="00DA2C81" w:rsidRPr="00032B33" w:rsidRDefault="00DA2C81" w:rsidP="00DA2C81">
            <w:pPr>
              <w:spacing w:after="0" w:line="480" w:lineRule="auto"/>
              <w:jc w:val="center"/>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Broadway</w:t>
            </w: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Дослід</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0.25см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2.8</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8.3</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8.9</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r w:rsidR="00DA2C81" w:rsidRPr="00032B33" w:rsidTr="00902D35">
        <w:tc>
          <w:tcPr>
            <w:tcW w:w="0" w:type="auto"/>
            <w:vMerge/>
            <w:tcMar>
              <w:top w:w="0" w:type="dxa"/>
              <w:left w:w="108" w:type="dxa"/>
              <w:bottom w:w="0" w:type="dxa"/>
              <w:right w:w="108" w:type="dxa"/>
            </w:tcMar>
            <w:hideMark/>
          </w:tcPr>
          <w:p w:rsidR="00DA2C81" w:rsidRPr="00032B33" w:rsidRDefault="00DA2C81" w:rsidP="00573395">
            <w:pPr>
              <w:spacing w:after="0" w:line="480" w:lineRule="auto"/>
              <w:rPr>
                <w:rFonts w:ascii="Times New Roman" w:eastAsia="Times New Roman" w:hAnsi="Times New Roman" w:cs="Times New Roman"/>
                <w:sz w:val="24"/>
                <w:szCs w:val="24"/>
                <w:lang w:val="uk-UA"/>
              </w:rPr>
            </w:pPr>
          </w:p>
        </w:tc>
        <w:tc>
          <w:tcPr>
            <w:tcW w:w="0" w:type="auto"/>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Контроль</w:t>
            </w:r>
          </w:p>
        </w:tc>
        <w:tc>
          <w:tcPr>
            <w:tcW w:w="1845" w:type="dxa"/>
            <w:tcMar>
              <w:top w:w="0" w:type="dxa"/>
              <w:left w:w="108" w:type="dxa"/>
              <w:bottom w:w="0" w:type="dxa"/>
              <w:right w:w="108" w:type="dxa"/>
            </w:tcMar>
            <w:hideMark/>
          </w:tcPr>
          <w:p w:rsidR="00DA2C81" w:rsidRPr="00902D35" w:rsidRDefault="00DA2C81" w:rsidP="00573395">
            <w:pPr>
              <w:spacing w:after="0" w:line="480" w:lineRule="auto"/>
              <w:jc w:val="both"/>
              <w:rPr>
                <w:rFonts w:ascii="Times New Roman" w:eastAsia="Times New Roman" w:hAnsi="Times New Roman" w:cs="Times New Roman"/>
                <w:sz w:val="28"/>
                <w:szCs w:val="24"/>
                <w:lang w:val="uk-UA"/>
              </w:rPr>
            </w:pPr>
            <w:r w:rsidRPr="00902D35">
              <w:rPr>
                <w:rFonts w:ascii="Times New Roman" w:eastAsia="Times New Roman" w:hAnsi="Times New Roman" w:cs="Times New Roman"/>
                <w:color w:val="000000"/>
                <w:sz w:val="28"/>
                <w:szCs w:val="20"/>
                <w:lang w:val="uk-UA"/>
              </w:rPr>
              <w:t>0.20см</w:t>
            </w:r>
            <m:oMath>
              <m:r>
                <w:rPr>
                  <w:rFonts w:ascii="Cambria Math" w:eastAsia="Times New Roman" w:hAnsi="Cambria Math" w:cs="Times New Roman"/>
                  <w:color w:val="000000"/>
                  <w:sz w:val="28"/>
                  <w:szCs w:val="20"/>
                  <w:lang w:val="uk-UA"/>
                </w:rPr>
                <m:t>±</m:t>
              </m:r>
            </m:oMath>
            <w:r w:rsidRPr="00902D35">
              <w:rPr>
                <w:rFonts w:ascii="Times New Roman" w:eastAsia="Times New Roman" w:hAnsi="Times New Roman" w:cs="Times New Roman"/>
                <w:color w:val="000000"/>
                <w:sz w:val="28"/>
                <w:szCs w:val="20"/>
                <w:lang w:val="uk-UA"/>
              </w:rPr>
              <w:t>0.01</w:t>
            </w:r>
          </w:p>
        </w:tc>
        <w:tc>
          <w:tcPr>
            <w:tcW w:w="1626"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628"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6.5</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c>
          <w:tcPr>
            <w:tcW w:w="1701" w:type="dxa"/>
            <w:tcMar>
              <w:top w:w="0" w:type="dxa"/>
              <w:left w:w="108" w:type="dxa"/>
              <w:bottom w:w="0" w:type="dxa"/>
              <w:right w:w="108" w:type="dxa"/>
            </w:tcMar>
            <w:hideMark/>
          </w:tcPr>
          <w:p w:rsidR="00DA2C81" w:rsidRPr="00032B33" w:rsidRDefault="00DA2C81" w:rsidP="00573395">
            <w:pPr>
              <w:spacing w:after="0" w:line="48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7.9</w:t>
            </w:r>
            <m:oMath>
              <m:r>
                <w:rPr>
                  <w:rFonts w:ascii="Cambria Math" w:eastAsia="Times New Roman" w:hAnsi="Cambria Math" w:cs="Times New Roman"/>
                  <w:color w:val="000000"/>
                  <w:sz w:val="28"/>
                  <w:szCs w:val="20"/>
                  <w:lang w:val="uk-UA"/>
                </w:rPr>
                <m:t>±</m:t>
              </m:r>
            </m:oMath>
            <w:r w:rsidRPr="00032B33">
              <w:rPr>
                <w:rFonts w:ascii="Times New Roman" w:eastAsia="Times New Roman" w:hAnsi="Times New Roman" w:cs="Times New Roman"/>
                <w:color w:val="000000"/>
                <w:sz w:val="28"/>
                <w:szCs w:val="28"/>
                <w:lang w:val="uk-UA"/>
              </w:rPr>
              <w:t>0.5</w:t>
            </w:r>
          </w:p>
        </w:tc>
      </w:tr>
    </w:tbl>
    <w:p w:rsidR="00032B33" w:rsidRPr="00032B33" w:rsidRDefault="00032B33" w:rsidP="00E33C25">
      <w:pPr>
        <w:spacing w:after="240" w:line="360" w:lineRule="auto"/>
        <w:rPr>
          <w:rFonts w:eastAsiaTheme="minorHAnsi"/>
          <w:lang w:val="uk-UA" w:eastAsia="en-US"/>
        </w:rPr>
      </w:pPr>
    </w:p>
    <w:p w:rsidR="00032B33" w:rsidRPr="00032B33" w:rsidRDefault="00032B33" w:rsidP="00E33C25">
      <w:pPr>
        <w:spacing w:after="0" w:line="360" w:lineRule="auto"/>
        <w:ind w:firstLine="709"/>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Для оцінки впливу біостимулятора МС крем ми палету кожного сорту (24 цибулини) порівно, по 12 цибулин, обробляли препаратом (дослід та не обробляли (контроль).</w:t>
      </w:r>
    </w:p>
    <w:p w:rsidR="00573395" w:rsidRPr="00032B33" w:rsidRDefault="00573395" w:rsidP="005733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Як видно з таблиці 3.5, всі сорти різнилися між собою за тими чи іншими ознаками. Довжина квітконоса варіювала в межах 29,2–32,1 см. При цьому найбільш високими виявилися квітконос сортів</w:t>
      </w:r>
      <w:r>
        <w:rPr>
          <w:rFonts w:ascii="Times New Roman" w:eastAsia="Times New Roman" w:hAnsi="Times New Roman" w:cs="Times New Roman"/>
          <w:color w:val="202124"/>
          <w:sz w:val="28"/>
          <w:szCs w:val="28"/>
          <w:lang w:val="uk-UA"/>
        </w:rPr>
        <w:t xml:space="preserve"> </w:t>
      </w:r>
      <w:r w:rsidRPr="00032B33">
        <w:rPr>
          <w:rFonts w:ascii="Times New Roman" w:eastAsiaTheme="minorHAnsi" w:hAnsi="Times New Roman" w:cs="Times New Roman"/>
          <w:sz w:val="28"/>
          <w:szCs w:val="28"/>
          <w:lang w:val="en-US" w:eastAsia="en-US"/>
        </w:rPr>
        <w:t>Pink</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Pearl</w:t>
      </w:r>
      <w:r w:rsidRPr="00032B33">
        <w:rPr>
          <w:rFonts w:ascii="Times New Roman" w:eastAsiaTheme="minorHAnsi" w:hAnsi="Times New Roman" w:cs="Times New Roman"/>
          <w:sz w:val="28"/>
          <w:szCs w:val="28"/>
          <w:lang w:val="uk-UA" w:eastAsia="en-US"/>
        </w:rPr>
        <w:t xml:space="preserve"> (32,1±0,98)</w:t>
      </w:r>
      <w:r w:rsidRPr="00032B33">
        <w:rPr>
          <w:rFonts w:ascii="Times New Roman" w:eastAsia="Times New Roman" w:hAnsi="Times New Roman" w:cs="Times New Roman"/>
          <w:color w:val="202124"/>
          <w:sz w:val="28"/>
          <w:szCs w:val="28"/>
          <w:lang w:val="uk-UA"/>
        </w:rPr>
        <w:t>, а найкоротшим – квітконос сорт</w:t>
      </w:r>
      <w:r>
        <w:rPr>
          <w:rFonts w:ascii="Times New Roman" w:eastAsia="Times New Roman" w:hAnsi="Times New Roman" w:cs="Times New Roman"/>
          <w:color w:val="202124"/>
          <w:sz w:val="28"/>
          <w:szCs w:val="28"/>
          <w:lang w:val="uk-UA"/>
        </w:rPr>
        <w:t>у</w:t>
      </w:r>
      <w:r w:rsidRPr="00032B33">
        <w:rPr>
          <w:rFonts w:ascii="Times New Roman" w:eastAsia="Times New Roman" w:hAnsi="Times New Roman" w:cs="Times New Roman"/>
          <w:color w:val="202124"/>
          <w:sz w:val="28"/>
          <w:szCs w:val="28"/>
          <w:lang w:val="uk-UA"/>
        </w:rPr>
        <w:t xml:space="preserve"> </w:t>
      </w:r>
      <w:r w:rsidRPr="00032B33">
        <w:rPr>
          <w:rFonts w:ascii="Times New Roman" w:eastAsiaTheme="minorHAnsi" w:hAnsi="Times New Roman" w:cs="Times New Roman"/>
          <w:sz w:val="28"/>
          <w:szCs w:val="28"/>
          <w:lang w:val="en-US" w:eastAsia="en-US"/>
        </w:rPr>
        <w:t>Carnegie</w:t>
      </w:r>
      <w:r w:rsidRPr="00032B33">
        <w:rPr>
          <w:rFonts w:ascii="Times New Roman" w:eastAsia="Times New Roman" w:hAnsi="Times New Roman" w:cs="Times New Roman"/>
          <w:color w:val="202124"/>
          <w:sz w:val="28"/>
          <w:szCs w:val="28"/>
          <w:lang w:val="uk-UA"/>
        </w:rPr>
        <w:t xml:space="preserve"> (</w:t>
      </w:r>
      <w:r w:rsidRPr="00032B33">
        <w:rPr>
          <w:rFonts w:ascii="Times New Roman" w:eastAsiaTheme="minorHAnsi" w:hAnsi="Times New Roman" w:cs="Times New Roman"/>
          <w:sz w:val="28"/>
          <w:szCs w:val="28"/>
          <w:lang w:val="uk-UA" w:eastAsia="en-US"/>
        </w:rPr>
        <w:t>29,2±1,11</w:t>
      </w:r>
      <w:r w:rsidRPr="00032B33">
        <w:rPr>
          <w:rFonts w:ascii="Times New Roman" w:eastAsia="Times New Roman" w:hAnsi="Times New Roman" w:cs="Times New Roman"/>
          <w:color w:val="202124"/>
          <w:sz w:val="28"/>
          <w:szCs w:val="28"/>
          <w:lang w:val="uk-UA"/>
        </w:rPr>
        <w:t xml:space="preserve"> см).</w:t>
      </w:r>
    </w:p>
    <w:p w:rsidR="00032B33" w:rsidRDefault="00032B33" w:rsidP="00E33C25">
      <w:pPr>
        <w:spacing w:after="0" w:line="360" w:lineRule="auto"/>
        <w:rPr>
          <w:rFonts w:ascii="Times New Roman" w:eastAsiaTheme="minorHAnsi" w:hAnsi="Times New Roman" w:cs="Times New Roman"/>
          <w:sz w:val="28"/>
          <w:szCs w:val="28"/>
          <w:lang w:val="uk-UA" w:eastAsia="en-US"/>
        </w:rPr>
      </w:pPr>
    </w:p>
    <w:p w:rsidR="00573395" w:rsidRDefault="00573395" w:rsidP="00E33C25">
      <w:pPr>
        <w:spacing w:after="0" w:line="360" w:lineRule="auto"/>
        <w:rPr>
          <w:rFonts w:ascii="Times New Roman" w:eastAsiaTheme="minorHAnsi" w:hAnsi="Times New Roman" w:cs="Times New Roman"/>
          <w:sz w:val="28"/>
          <w:szCs w:val="28"/>
          <w:lang w:val="uk-UA" w:eastAsia="en-US"/>
        </w:rPr>
      </w:pPr>
    </w:p>
    <w:p w:rsidR="00573395" w:rsidRPr="00032B33" w:rsidRDefault="00573395" w:rsidP="00E33C25">
      <w:pPr>
        <w:spacing w:after="0" w:line="360" w:lineRule="auto"/>
        <w:rPr>
          <w:rFonts w:ascii="Times New Roman" w:eastAsiaTheme="minorHAnsi" w:hAnsi="Times New Roman" w:cs="Times New Roman"/>
          <w:sz w:val="28"/>
          <w:szCs w:val="28"/>
          <w:lang w:val="uk-UA" w:eastAsia="en-US"/>
        </w:rPr>
      </w:pPr>
    </w:p>
    <w:p w:rsidR="00032B33" w:rsidRPr="00032B33" w:rsidRDefault="00032B33" w:rsidP="00E33C25">
      <w:pPr>
        <w:spacing w:after="160" w:line="360" w:lineRule="auto"/>
        <w:contextualSpacing/>
        <w:mirrorIndents/>
        <w:jc w:val="center"/>
        <w:rPr>
          <w:rFonts w:ascii="Times New Roman" w:eastAsiaTheme="minorHAnsi" w:hAnsi="Times New Roman" w:cs="Times New Roman"/>
          <w:b/>
          <w:sz w:val="28"/>
          <w:szCs w:val="28"/>
          <w:lang w:eastAsia="en-US"/>
        </w:rPr>
      </w:pPr>
      <w:r w:rsidRPr="00032B33">
        <w:rPr>
          <w:rFonts w:ascii="Times New Roman" w:eastAsiaTheme="minorHAnsi" w:hAnsi="Times New Roman" w:cs="Times New Roman"/>
          <w:b/>
          <w:sz w:val="28"/>
          <w:szCs w:val="28"/>
          <w:lang w:val="uk-UA" w:eastAsia="en-US"/>
        </w:rPr>
        <w:lastRenderedPageBreak/>
        <w:t xml:space="preserve">Таблиця 3.5. </w:t>
      </w:r>
      <w:r w:rsidR="00573395">
        <w:rPr>
          <w:rFonts w:ascii="Times New Roman" w:eastAsiaTheme="minorHAnsi" w:hAnsi="Times New Roman" w:cs="Times New Roman"/>
          <w:b/>
          <w:sz w:val="28"/>
          <w:szCs w:val="28"/>
          <w:lang w:val="uk-UA" w:eastAsia="en-US"/>
        </w:rPr>
        <w:t>Динаміка росту</w:t>
      </w:r>
      <w:r w:rsidRPr="00032B33">
        <w:rPr>
          <w:rFonts w:ascii="Times New Roman" w:eastAsiaTheme="minorHAnsi" w:hAnsi="Times New Roman" w:cs="Times New Roman"/>
          <w:b/>
          <w:sz w:val="28"/>
          <w:szCs w:val="28"/>
          <w:lang w:val="uk-UA" w:eastAsia="en-US"/>
        </w:rPr>
        <w:t xml:space="preserve"> квітоконосу рослин по датах вигонки, см (</w:t>
      </w:r>
      <w:r w:rsidRPr="00032B33">
        <w:rPr>
          <w:rFonts w:ascii="Times New Roman" w:eastAsiaTheme="minorHAnsi" w:hAnsi="Times New Roman" w:cs="Times New Roman"/>
          <w:b/>
          <w:sz w:val="28"/>
          <w:szCs w:val="28"/>
          <w:lang w:val="en-US" w:eastAsia="en-US"/>
        </w:rPr>
        <w:t>n</w:t>
      </w:r>
      <w:r w:rsidRPr="00032B33">
        <w:rPr>
          <w:rFonts w:ascii="Times New Roman" w:eastAsiaTheme="minorHAnsi" w:hAnsi="Times New Roman" w:cs="Times New Roman"/>
          <w:b/>
          <w:sz w:val="28"/>
          <w:szCs w:val="28"/>
          <w:lang w:val="uk-UA" w:eastAsia="en-US"/>
        </w:rPr>
        <w:t>=12)</w:t>
      </w:r>
      <w:r w:rsidRPr="00032B33">
        <w:rPr>
          <w:rFonts w:ascii="Times New Roman" w:eastAsiaTheme="minorHAnsi" w:hAnsi="Times New Roman" w:cs="Times New Roman"/>
          <w:b/>
          <w:sz w:val="28"/>
          <w:szCs w:val="28"/>
          <w:lang w:eastAsia="en-US"/>
        </w:rPr>
        <w:t xml:space="preserve"> за дії біостимулятора МС крем</w:t>
      </w:r>
    </w:p>
    <w:tbl>
      <w:tblPr>
        <w:tblStyle w:val="af0"/>
        <w:tblW w:w="10058" w:type="dxa"/>
        <w:tblInd w:w="-147" w:type="dxa"/>
        <w:tblLook w:val="04A0" w:firstRow="1" w:lastRow="0" w:firstColumn="1" w:lastColumn="0" w:noHBand="0" w:noVBand="1"/>
      </w:tblPr>
      <w:tblGrid>
        <w:gridCol w:w="1367"/>
        <w:gridCol w:w="1363"/>
        <w:gridCol w:w="916"/>
        <w:gridCol w:w="916"/>
        <w:gridCol w:w="916"/>
        <w:gridCol w:w="916"/>
        <w:gridCol w:w="916"/>
        <w:gridCol w:w="916"/>
        <w:gridCol w:w="916"/>
        <w:gridCol w:w="916"/>
      </w:tblGrid>
      <w:tr w:rsidR="00032B33" w:rsidRPr="00032B33" w:rsidTr="002163CD">
        <w:tc>
          <w:tcPr>
            <w:tcW w:w="1367" w:type="dxa"/>
            <w:tcBorders>
              <w:bottom w:val="nil"/>
              <w:right w:val="nil"/>
              <w:tl2br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1363" w:type="dxa"/>
            <w:tcBorders>
              <w:left w:val="nil"/>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ДАТА</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27.01.21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30.01.21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03.02.21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07.02.21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11.02.21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14.02.21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16.02.21</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0"/>
                <w:szCs w:val="20"/>
                <w:lang w:val="uk-UA" w:eastAsia="en-US"/>
              </w:rPr>
            </w:pPr>
            <w:r w:rsidRPr="00032B33">
              <w:rPr>
                <w:rFonts w:ascii="Times New Roman" w:eastAsiaTheme="minorHAnsi" w:hAnsi="Times New Roman" w:cs="Times New Roman"/>
                <w:sz w:val="20"/>
                <w:szCs w:val="20"/>
                <w:lang w:val="uk-UA" w:eastAsia="en-US"/>
              </w:rPr>
              <w:t>23.02.21</w:t>
            </w:r>
          </w:p>
        </w:tc>
      </w:tr>
      <w:tr w:rsidR="00032B33" w:rsidRPr="00032B33" w:rsidTr="002163CD">
        <w:tc>
          <w:tcPr>
            <w:tcW w:w="1367" w:type="dxa"/>
            <w:tcBorders>
              <w:top w:val="nil"/>
              <w:bottom w:val="single" w:sz="4" w:space="0" w:color="auto"/>
              <w:right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СОРТ</w:t>
            </w:r>
          </w:p>
        </w:tc>
        <w:tc>
          <w:tcPr>
            <w:tcW w:w="1363" w:type="dxa"/>
            <w:tcBorders>
              <w:top w:val="nil"/>
              <w:left w:val="nil"/>
              <w:bottom w:val="single" w:sz="4" w:space="0" w:color="auto"/>
              <w:tl2br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4-й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8-й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12-й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16-й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19-й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21-й</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28-й</w:t>
            </w:r>
          </w:p>
        </w:tc>
      </w:tr>
      <w:tr w:rsidR="00032B33" w:rsidRPr="00032B33" w:rsidTr="002163CD">
        <w:tc>
          <w:tcPr>
            <w:tcW w:w="1367" w:type="dxa"/>
            <w:tcBorders>
              <w:bottom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Blue </w:t>
            </w:r>
          </w:p>
        </w:tc>
        <w:tc>
          <w:tcPr>
            <w:tcW w:w="1363" w:type="dxa"/>
            <w:tcBorders>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Дослід</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5.9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11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15.5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25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31,4</w:t>
            </w:r>
            <w:r w:rsidRPr="00032B33">
              <w:rPr>
                <w:rFonts w:ascii="Times New Roman" w:eastAsiaTheme="minorHAnsi" w:hAnsi="Times New Roman" w:cs="Times New Roman"/>
                <w:sz w:val="20"/>
                <w:szCs w:val="20"/>
                <w:lang w:val="uk-UA" w:eastAsia="en-US"/>
              </w:rPr>
              <w:t xml:space="preserve"> ±1,15</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Eyes </w:t>
            </w:r>
          </w:p>
        </w:tc>
        <w:tc>
          <w:tcPr>
            <w:tcW w:w="1363" w:type="dxa"/>
            <w:tcBorders>
              <w:top w:val="nil"/>
              <w:left w:val="single" w:sz="4" w:space="0" w:color="auto"/>
              <w:bottom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7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11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21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27,8</w:t>
            </w:r>
            <w:r w:rsidRPr="00032B33">
              <w:rPr>
                <w:rFonts w:ascii="Times New Roman" w:eastAsiaTheme="minorHAnsi" w:hAnsi="Times New Roman" w:cs="Times New Roman"/>
                <w:sz w:val="20"/>
                <w:szCs w:val="20"/>
                <w:lang w:val="uk-UA" w:eastAsia="en-US"/>
              </w:rPr>
              <w:t xml:space="preserve"> ±1,19</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Broadway </w:t>
            </w:r>
          </w:p>
        </w:tc>
        <w:tc>
          <w:tcPr>
            <w:tcW w:w="1363" w:type="dxa"/>
            <w:tcBorders>
              <w:top w:val="single" w:sz="4" w:space="0" w:color="auto"/>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Дослід</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12.5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25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30,2</w:t>
            </w:r>
            <w:r w:rsidRPr="00032B33">
              <w:rPr>
                <w:rFonts w:ascii="Times New Roman" w:eastAsiaTheme="minorHAnsi" w:hAnsi="Times New Roman" w:cs="Times New Roman"/>
                <w:sz w:val="20"/>
                <w:szCs w:val="20"/>
                <w:lang w:val="uk-UA" w:eastAsia="en-US"/>
              </w:rPr>
              <w:t xml:space="preserve"> ±1,12</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1363" w:type="dxa"/>
            <w:tcBorders>
              <w:top w:val="nil"/>
              <w:left w:val="single" w:sz="4" w:space="0" w:color="auto"/>
              <w:bottom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6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9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11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21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24,5</w:t>
            </w:r>
            <w:r w:rsidRPr="00032B33">
              <w:rPr>
                <w:rFonts w:ascii="Times New Roman" w:eastAsiaTheme="minorHAnsi" w:hAnsi="Times New Roman" w:cs="Times New Roman"/>
                <w:sz w:val="20"/>
                <w:szCs w:val="20"/>
                <w:lang w:val="uk-UA" w:eastAsia="en-US"/>
              </w:rPr>
              <w:t xml:space="preserve"> ±1,31</w:t>
            </w:r>
          </w:p>
        </w:tc>
      </w:tr>
      <w:tr w:rsidR="00032B33" w:rsidRPr="00032B33" w:rsidTr="002163CD">
        <w:tc>
          <w:tcPr>
            <w:tcW w:w="1367" w:type="dxa"/>
            <w:tcBorders>
              <w:top w:val="single" w:sz="4" w:space="0" w:color="auto"/>
              <w:left w:val="single" w:sz="4" w:space="0" w:color="auto"/>
              <w:bottom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Carnegie </w:t>
            </w:r>
          </w:p>
        </w:tc>
        <w:tc>
          <w:tcPr>
            <w:tcW w:w="1363" w:type="dxa"/>
            <w:tcBorders>
              <w:top w:val="single" w:sz="4" w:space="0" w:color="auto"/>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Дослід</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3.5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11.5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15.5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16.5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20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24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29,2</w:t>
            </w:r>
            <w:r w:rsidRPr="00032B33">
              <w:rPr>
                <w:rFonts w:ascii="Times New Roman" w:eastAsiaTheme="minorHAnsi" w:hAnsi="Times New Roman" w:cs="Times New Roman"/>
                <w:sz w:val="20"/>
                <w:szCs w:val="20"/>
                <w:lang w:val="uk-UA" w:eastAsia="en-US"/>
              </w:rPr>
              <w:t xml:space="preserve"> ±1,11</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1363" w:type="dxa"/>
            <w:tcBorders>
              <w:top w:val="nil"/>
              <w:left w:val="single" w:sz="4" w:space="0" w:color="auto"/>
              <w:bottom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3.5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7.5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17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20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24,3</w:t>
            </w:r>
            <w:r w:rsidRPr="00032B33">
              <w:rPr>
                <w:rFonts w:ascii="Times New Roman" w:eastAsiaTheme="minorHAnsi" w:hAnsi="Times New Roman" w:cs="Times New Roman"/>
                <w:sz w:val="20"/>
                <w:szCs w:val="20"/>
                <w:lang w:val="uk-UA" w:eastAsia="en-US"/>
              </w:rPr>
              <w:t xml:space="preserve"> ±1,22</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Pink </w:t>
            </w:r>
          </w:p>
        </w:tc>
        <w:tc>
          <w:tcPr>
            <w:tcW w:w="1363" w:type="dxa"/>
            <w:tcBorders>
              <w:top w:val="single" w:sz="4" w:space="0" w:color="auto"/>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Дослід</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7.5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11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16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21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24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32,1</w:t>
            </w:r>
            <w:r w:rsidRPr="00032B33">
              <w:rPr>
                <w:rFonts w:ascii="Times New Roman" w:eastAsiaTheme="minorHAnsi" w:hAnsi="Times New Roman" w:cs="Times New Roman"/>
                <w:sz w:val="20"/>
                <w:szCs w:val="20"/>
                <w:lang w:val="uk-UA" w:eastAsia="en-US"/>
              </w:rPr>
              <w:t xml:space="preserve"> ±0,98</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Pearl </w:t>
            </w:r>
          </w:p>
        </w:tc>
        <w:tc>
          <w:tcPr>
            <w:tcW w:w="1363" w:type="dxa"/>
            <w:tcBorders>
              <w:top w:val="nil"/>
              <w:left w:val="single" w:sz="4" w:space="0" w:color="auto"/>
              <w:bottom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7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10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13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16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19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28,5</w:t>
            </w:r>
            <w:r w:rsidRPr="00032B33">
              <w:rPr>
                <w:rFonts w:ascii="Times New Roman" w:eastAsiaTheme="minorHAnsi" w:hAnsi="Times New Roman" w:cs="Times New Roman"/>
                <w:sz w:val="20"/>
                <w:szCs w:val="20"/>
                <w:lang w:val="uk-UA" w:eastAsia="en-US"/>
              </w:rPr>
              <w:t xml:space="preserve"> ±1,04</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Red </w:t>
            </w:r>
          </w:p>
        </w:tc>
        <w:tc>
          <w:tcPr>
            <w:tcW w:w="1363" w:type="dxa"/>
            <w:tcBorders>
              <w:top w:val="single" w:sz="4" w:space="0" w:color="auto"/>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Дослід</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5.5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17.5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20.5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24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31,3</w:t>
            </w:r>
            <w:r w:rsidRPr="00032B33">
              <w:rPr>
                <w:rFonts w:ascii="Times New Roman" w:eastAsiaTheme="minorHAnsi" w:hAnsi="Times New Roman" w:cs="Times New Roman"/>
                <w:sz w:val="20"/>
                <w:szCs w:val="20"/>
                <w:lang w:val="uk-UA" w:eastAsia="en-US"/>
              </w:rPr>
              <w:t xml:space="preserve"> ±1,19</w:t>
            </w:r>
          </w:p>
        </w:tc>
      </w:tr>
      <w:tr w:rsidR="00032B33" w:rsidRPr="00032B33" w:rsidTr="002163CD">
        <w:tc>
          <w:tcPr>
            <w:tcW w:w="1367" w:type="dxa"/>
            <w:tcBorders>
              <w:top w:val="nil"/>
              <w:righ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Magic </w:t>
            </w:r>
          </w:p>
        </w:tc>
        <w:tc>
          <w:tcPr>
            <w:tcW w:w="1363" w:type="dxa"/>
            <w:tcBorders>
              <w:top w:val="nil"/>
              <w:left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4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8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12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15.5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18.5 см.</w:t>
            </w:r>
          </w:p>
        </w:tc>
        <w:tc>
          <w:tcPr>
            <w:tcW w:w="916" w:type="dxa"/>
          </w:tcPr>
          <w:p w:rsidR="00032B33" w:rsidRPr="00573395" w:rsidRDefault="00032B33" w:rsidP="00573395">
            <w:pPr>
              <w:spacing w:after="0" w:line="240" w:lineRule="auto"/>
              <w:ind w:left="-31" w:right="-119"/>
              <w:contextualSpacing/>
              <w:mirrorIndents/>
              <w:jc w:val="both"/>
              <w:rPr>
                <w:rFonts w:ascii="Times New Roman" w:eastAsiaTheme="minorHAnsi" w:hAnsi="Times New Roman" w:cs="Times New Roman"/>
                <w:sz w:val="28"/>
                <w:szCs w:val="28"/>
                <w:lang w:val="uk-UA" w:eastAsia="en-US"/>
              </w:rPr>
            </w:pPr>
            <w:r w:rsidRPr="00573395">
              <w:rPr>
                <w:rFonts w:ascii="Times New Roman" w:eastAsiaTheme="minorHAnsi" w:hAnsi="Times New Roman" w:cs="Times New Roman"/>
                <w:sz w:val="28"/>
                <w:szCs w:val="28"/>
                <w:lang w:val="uk-UA" w:eastAsia="en-US"/>
              </w:rPr>
              <w:t>21 см.</w:t>
            </w:r>
          </w:p>
        </w:tc>
        <w:tc>
          <w:tcPr>
            <w:tcW w:w="916"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18"/>
                <w:szCs w:val="18"/>
                <w:lang w:val="uk-UA" w:eastAsia="en-US"/>
              </w:rPr>
            </w:pPr>
            <w:r w:rsidRPr="00032B33">
              <w:rPr>
                <w:rFonts w:ascii="Times New Roman" w:eastAsiaTheme="minorHAnsi" w:hAnsi="Times New Roman" w:cs="Times New Roman"/>
                <w:sz w:val="18"/>
                <w:szCs w:val="18"/>
                <w:lang w:val="uk-UA" w:eastAsia="en-US"/>
              </w:rPr>
              <w:t>29,6</w:t>
            </w:r>
            <w:r w:rsidRPr="00032B33">
              <w:rPr>
                <w:rFonts w:ascii="Times New Roman" w:eastAsiaTheme="minorHAnsi" w:hAnsi="Times New Roman" w:cs="Times New Roman"/>
                <w:sz w:val="20"/>
                <w:szCs w:val="20"/>
                <w:lang w:val="uk-UA" w:eastAsia="en-US"/>
              </w:rPr>
              <w:t xml:space="preserve"> ±1,25</w:t>
            </w:r>
          </w:p>
        </w:tc>
      </w:tr>
    </w:tbl>
    <w:p w:rsidR="00032B33" w:rsidRPr="00032B33" w:rsidRDefault="00032B33" w:rsidP="00E33C25">
      <w:pPr>
        <w:spacing w:after="240" w:line="360" w:lineRule="auto"/>
        <w:rPr>
          <w:rFonts w:eastAsiaTheme="minorHAnsi"/>
          <w:lang w:val="uk-UA" w:eastAsia="en-US"/>
        </w:rPr>
      </w:pP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Проаналізована динаміка формування пагонів досліджуваних сортів (</w:t>
      </w:r>
      <w:r w:rsidR="008F47D0">
        <w:rPr>
          <w:rFonts w:ascii="Times New Roman" w:eastAsia="Times New Roman" w:hAnsi="Times New Roman" w:cs="Times New Roman"/>
          <w:color w:val="202124"/>
          <w:sz w:val="28"/>
          <w:szCs w:val="28"/>
          <w:lang w:val="uk-UA"/>
        </w:rPr>
        <w:t>табл. 3.5</w:t>
      </w:r>
      <w:r w:rsidRPr="00032B33">
        <w:rPr>
          <w:rFonts w:ascii="Times New Roman" w:eastAsia="Times New Roman" w:hAnsi="Times New Roman" w:cs="Times New Roman"/>
          <w:color w:val="202124"/>
          <w:sz w:val="28"/>
          <w:szCs w:val="28"/>
          <w:lang w:val="uk-UA"/>
        </w:rPr>
        <w:t>)</w:t>
      </w:r>
    </w:p>
    <w:p w:rsidR="00032B33" w:rsidRPr="00032B33" w:rsidRDefault="00032B33" w:rsidP="00E33C25">
      <w:pPr>
        <w:spacing w:after="0" w:line="360" w:lineRule="auto"/>
        <w:jc w:val="both"/>
        <w:rPr>
          <w:rFonts w:ascii="Times New Roman" w:eastAsiaTheme="minorHAnsi" w:hAnsi="Times New Roman" w:cs="Times New Roman"/>
          <w:sz w:val="28"/>
          <w:szCs w:val="28"/>
          <w:lang w:val="uk-UA" w:eastAsia="en-US"/>
        </w:rPr>
      </w:pPr>
    </w:p>
    <w:p w:rsidR="00032B33" w:rsidRPr="00032B33" w:rsidRDefault="00032B33" w:rsidP="00E33C25">
      <w:pPr>
        <w:spacing w:after="160" w:line="360" w:lineRule="auto"/>
        <w:contextualSpacing/>
        <w:mirrorIndents/>
        <w:jc w:val="center"/>
        <w:rPr>
          <w:rFonts w:ascii="Times New Roman" w:eastAsiaTheme="minorHAnsi" w:hAnsi="Times New Roman" w:cs="Times New Roman"/>
          <w:b/>
          <w:sz w:val="28"/>
          <w:szCs w:val="28"/>
          <w:lang w:eastAsia="en-US"/>
        </w:rPr>
      </w:pPr>
      <w:r w:rsidRPr="00032B33">
        <w:rPr>
          <w:rFonts w:ascii="Times New Roman" w:eastAsiaTheme="minorHAnsi" w:hAnsi="Times New Roman" w:cs="Times New Roman"/>
          <w:b/>
          <w:sz w:val="28"/>
          <w:szCs w:val="28"/>
          <w:lang w:eastAsia="en-US"/>
        </w:rPr>
        <w:t>Таблиця 3.6.</w:t>
      </w:r>
      <w:r w:rsidR="00573395">
        <w:rPr>
          <w:rFonts w:ascii="Times New Roman" w:eastAsiaTheme="minorHAnsi" w:hAnsi="Times New Roman" w:cs="Times New Roman"/>
          <w:b/>
          <w:sz w:val="28"/>
          <w:szCs w:val="28"/>
          <w:lang w:val="uk-UA" w:eastAsia="en-US"/>
        </w:rPr>
        <w:t xml:space="preserve"> </w:t>
      </w:r>
      <w:r w:rsidRPr="00032B33">
        <w:rPr>
          <w:rFonts w:ascii="Times New Roman" w:eastAsiaTheme="minorHAnsi" w:hAnsi="Times New Roman" w:cs="Times New Roman"/>
          <w:b/>
          <w:sz w:val="28"/>
          <w:szCs w:val="28"/>
          <w:lang w:val="uk-UA" w:eastAsia="en-US"/>
        </w:rPr>
        <w:t xml:space="preserve">Морфометричні показники рослин </w:t>
      </w:r>
      <w:r w:rsidRPr="00032B33">
        <w:rPr>
          <w:rFonts w:ascii="Times New Roman" w:eastAsiaTheme="minorHAnsi" w:hAnsi="Times New Roman" w:cs="Times New Roman"/>
          <w:b/>
          <w:sz w:val="28"/>
          <w:szCs w:val="28"/>
          <w:lang w:eastAsia="en-US"/>
        </w:rPr>
        <w:t xml:space="preserve">за дії біостимулятора МС крем </w:t>
      </w:r>
      <w:r w:rsidRPr="00032B33">
        <w:rPr>
          <w:rFonts w:ascii="Times New Roman" w:eastAsiaTheme="minorHAnsi" w:hAnsi="Times New Roman" w:cs="Times New Roman"/>
          <w:b/>
          <w:sz w:val="28"/>
          <w:szCs w:val="28"/>
          <w:lang w:val="uk-UA" w:eastAsia="en-US"/>
        </w:rPr>
        <w:t>(</w:t>
      </w:r>
      <w:r w:rsidRPr="00032B33">
        <w:rPr>
          <w:rFonts w:ascii="Times New Roman" w:eastAsiaTheme="minorHAnsi" w:hAnsi="Times New Roman" w:cs="Times New Roman"/>
          <w:b/>
          <w:sz w:val="28"/>
          <w:szCs w:val="28"/>
          <w:lang w:val="en-US" w:eastAsia="en-US"/>
        </w:rPr>
        <w:t>n</w:t>
      </w:r>
      <w:r w:rsidRPr="00032B33">
        <w:rPr>
          <w:rFonts w:ascii="Times New Roman" w:eastAsiaTheme="minorHAnsi" w:hAnsi="Times New Roman" w:cs="Times New Roman"/>
          <w:b/>
          <w:sz w:val="28"/>
          <w:szCs w:val="28"/>
          <w:lang w:val="uk-UA" w:eastAsia="en-US"/>
        </w:rPr>
        <w:t>=12)</w:t>
      </w:r>
    </w:p>
    <w:tbl>
      <w:tblPr>
        <w:tblStyle w:val="af0"/>
        <w:tblW w:w="0" w:type="auto"/>
        <w:tblLook w:val="04A0" w:firstRow="1" w:lastRow="0" w:firstColumn="1" w:lastColumn="0" w:noHBand="0" w:noVBand="1"/>
      </w:tblPr>
      <w:tblGrid>
        <w:gridCol w:w="1367"/>
        <w:gridCol w:w="1363"/>
        <w:gridCol w:w="1499"/>
        <w:gridCol w:w="1335"/>
        <w:gridCol w:w="1335"/>
        <w:gridCol w:w="1337"/>
        <w:gridCol w:w="1335"/>
      </w:tblGrid>
      <w:tr w:rsidR="00032B33" w:rsidRPr="00032B33" w:rsidTr="002163CD">
        <w:tc>
          <w:tcPr>
            <w:tcW w:w="1367" w:type="dxa"/>
            <w:tcBorders>
              <w:bottom w:val="nil"/>
              <w:right w:val="single" w:sz="4" w:space="0" w:color="auto"/>
              <w:tl2br w:val="single" w:sz="4" w:space="0" w:color="auto"/>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1363" w:type="dxa"/>
            <w:tcBorders>
              <w:left w:val="single" w:sz="4" w:space="0" w:color="auto"/>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p>
        </w:tc>
        <w:tc>
          <w:tcPr>
            <w:tcW w:w="1499" w:type="dxa"/>
            <w:tcBorders>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Довжина</w:t>
            </w:r>
          </w:p>
        </w:tc>
        <w:tc>
          <w:tcPr>
            <w:tcW w:w="1335" w:type="dxa"/>
            <w:tcBorders>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Довжина</w:t>
            </w:r>
          </w:p>
        </w:tc>
        <w:tc>
          <w:tcPr>
            <w:tcW w:w="1335" w:type="dxa"/>
            <w:tcBorders>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Діаметр</w:t>
            </w:r>
          </w:p>
        </w:tc>
        <w:tc>
          <w:tcPr>
            <w:tcW w:w="1337" w:type="dxa"/>
            <w:tcBorders>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Кількість</w:t>
            </w:r>
          </w:p>
        </w:tc>
        <w:tc>
          <w:tcPr>
            <w:tcW w:w="1335" w:type="dxa"/>
            <w:tcBorders>
              <w:bottom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6"/>
                <w:szCs w:val="26"/>
                <w:lang w:val="uk-UA" w:eastAsia="en-US"/>
              </w:rPr>
            </w:pPr>
            <w:r w:rsidRPr="00032B33">
              <w:rPr>
                <w:rFonts w:ascii="Times New Roman" w:eastAsiaTheme="minorHAnsi" w:hAnsi="Times New Roman" w:cs="Times New Roman"/>
                <w:sz w:val="26"/>
                <w:szCs w:val="26"/>
                <w:lang w:val="uk-UA" w:eastAsia="en-US"/>
              </w:rPr>
              <w:t>Кількість</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p>
        </w:tc>
        <w:tc>
          <w:tcPr>
            <w:tcW w:w="1363" w:type="dxa"/>
            <w:tcBorders>
              <w:top w:val="nil"/>
              <w:left w:val="single" w:sz="4" w:space="0" w:color="auto"/>
              <w:bottom w:val="single" w:sz="4" w:space="0" w:color="auto"/>
              <w:tl2br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p>
        </w:tc>
        <w:tc>
          <w:tcPr>
            <w:tcW w:w="1499" w:type="dxa"/>
            <w:tcBorders>
              <w:top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квітконоса</w:t>
            </w:r>
          </w:p>
        </w:tc>
        <w:tc>
          <w:tcPr>
            <w:tcW w:w="1335" w:type="dxa"/>
            <w:tcBorders>
              <w:top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суцвіття</w:t>
            </w:r>
          </w:p>
        </w:tc>
        <w:tc>
          <w:tcPr>
            <w:tcW w:w="1335" w:type="dxa"/>
            <w:tcBorders>
              <w:top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суцвіття</w:t>
            </w:r>
          </w:p>
        </w:tc>
        <w:tc>
          <w:tcPr>
            <w:tcW w:w="1337" w:type="dxa"/>
            <w:tcBorders>
              <w:top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суцвіть</w:t>
            </w:r>
          </w:p>
        </w:tc>
        <w:tc>
          <w:tcPr>
            <w:tcW w:w="1335" w:type="dxa"/>
            <w:tcBorders>
              <w:top w:val="nil"/>
            </w:tcBorders>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6"/>
                <w:szCs w:val="26"/>
                <w:lang w:val="uk-UA" w:eastAsia="en-US"/>
              </w:rPr>
            </w:pPr>
            <w:r w:rsidRPr="00032B33">
              <w:rPr>
                <w:rFonts w:ascii="Times New Roman" w:eastAsiaTheme="minorHAnsi" w:hAnsi="Times New Roman" w:cs="Times New Roman"/>
                <w:sz w:val="26"/>
                <w:szCs w:val="26"/>
                <w:lang w:val="uk-UA" w:eastAsia="en-US"/>
              </w:rPr>
              <w:t>листя</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Blue </w:t>
            </w:r>
          </w:p>
        </w:tc>
        <w:tc>
          <w:tcPr>
            <w:tcW w:w="1363" w:type="dxa"/>
            <w:tcBorders>
              <w:top w:val="single" w:sz="4" w:space="0" w:color="auto"/>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w:t>
            </w:r>
            <w:r w:rsidR="008F47D0">
              <w:rPr>
                <w:rFonts w:ascii="Times New Roman" w:eastAsiaTheme="minorHAnsi" w:hAnsi="Times New Roman" w:cs="Times New Roman"/>
                <w:sz w:val="28"/>
                <w:szCs w:val="28"/>
                <w:lang w:val="uk-UA" w:eastAsia="en-US"/>
              </w:rPr>
              <w:t>л</w:t>
            </w:r>
            <w:r w:rsidRPr="00032B33">
              <w:rPr>
                <w:rFonts w:ascii="Times New Roman" w:eastAsiaTheme="minorHAnsi" w:hAnsi="Times New Roman" w:cs="Times New Roman"/>
                <w:sz w:val="28"/>
                <w:szCs w:val="28"/>
                <w:lang w:val="uk-UA" w:eastAsia="en-US"/>
              </w:rPr>
              <w:t>ід</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31см.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16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7.5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7</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Eyes</w:t>
            </w:r>
          </w:p>
        </w:tc>
        <w:tc>
          <w:tcPr>
            <w:tcW w:w="1363" w:type="dxa"/>
            <w:tcBorders>
              <w:top w:val="single" w:sz="4" w:space="0" w:color="auto"/>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27см.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14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5</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Broadway</w:t>
            </w:r>
          </w:p>
        </w:tc>
        <w:tc>
          <w:tcPr>
            <w:tcW w:w="1363" w:type="dxa"/>
            <w:tcBorders>
              <w:top w:val="single" w:sz="4" w:space="0" w:color="auto"/>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w:t>
            </w:r>
            <w:r w:rsidR="008F47D0">
              <w:rPr>
                <w:rFonts w:ascii="Times New Roman" w:eastAsiaTheme="minorHAnsi" w:hAnsi="Times New Roman" w:cs="Times New Roman"/>
                <w:sz w:val="28"/>
                <w:szCs w:val="28"/>
                <w:lang w:val="uk-UA" w:eastAsia="en-US"/>
              </w:rPr>
              <w:t>л</w:t>
            </w:r>
            <w:r w:rsidRPr="00032B33">
              <w:rPr>
                <w:rFonts w:ascii="Times New Roman" w:eastAsiaTheme="minorHAnsi" w:hAnsi="Times New Roman" w:cs="Times New Roman"/>
                <w:sz w:val="28"/>
                <w:szCs w:val="28"/>
                <w:lang w:val="uk-UA" w:eastAsia="en-US"/>
              </w:rPr>
              <w:t>ід</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30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15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7</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p>
        </w:tc>
        <w:tc>
          <w:tcPr>
            <w:tcW w:w="1363" w:type="dxa"/>
            <w:tcBorders>
              <w:top w:val="single" w:sz="4" w:space="0" w:color="auto"/>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24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12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5.5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lastRenderedPageBreak/>
              <w:t>Carnegie</w:t>
            </w:r>
          </w:p>
        </w:tc>
        <w:tc>
          <w:tcPr>
            <w:tcW w:w="1363" w:type="dxa"/>
            <w:tcBorders>
              <w:top w:val="single" w:sz="4" w:space="0" w:color="auto"/>
              <w:left w:val="single" w:sz="4" w:space="0" w:color="auto"/>
              <w:bottom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w:t>
            </w:r>
            <w:r w:rsidR="008F47D0">
              <w:rPr>
                <w:rFonts w:ascii="Times New Roman" w:eastAsiaTheme="minorHAnsi" w:hAnsi="Times New Roman" w:cs="Times New Roman"/>
                <w:sz w:val="28"/>
                <w:szCs w:val="28"/>
                <w:lang w:val="uk-UA" w:eastAsia="en-US"/>
              </w:rPr>
              <w:t>л</w:t>
            </w:r>
            <w:r w:rsidRPr="00032B33">
              <w:rPr>
                <w:rFonts w:ascii="Times New Roman" w:eastAsiaTheme="minorHAnsi" w:hAnsi="Times New Roman" w:cs="Times New Roman"/>
                <w:sz w:val="28"/>
                <w:szCs w:val="28"/>
                <w:lang w:val="uk-UA" w:eastAsia="en-US"/>
              </w:rPr>
              <w:t>ід</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29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15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7</w:t>
            </w:r>
          </w:p>
        </w:tc>
      </w:tr>
      <w:tr w:rsidR="00032B33" w:rsidRPr="00032B33" w:rsidTr="002163CD">
        <w:tc>
          <w:tcPr>
            <w:tcW w:w="1367" w:type="dxa"/>
            <w:tcBorders>
              <w:top w:val="nil"/>
              <w:bottom w:val="single" w:sz="4" w:space="0" w:color="auto"/>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p>
        </w:tc>
        <w:tc>
          <w:tcPr>
            <w:tcW w:w="1363" w:type="dxa"/>
            <w:tcBorders>
              <w:top w:val="nil"/>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24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b/>
                <w:sz w:val="28"/>
                <w:szCs w:val="28"/>
                <w:lang w:val="uk-UA" w:eastAsia="en-US"/>
              </w:rPr>
            </w:pPr>
            <w:r w:rsidRPr="00032B33">
              <w:rPr>
                <w:rFonts w:ascii="Times New Roman" w:eastAsiaTheme="minorHAnsi" w:hAnsi="Times New Roman" w:cs="Times New Roman"/>
                <w:sz w:val="28"/>
                <w:szCs w:val="28"/>
                <w:lang w:val="uk-UA" w:eastAsia="en-US"/>
              </w:rPr>
              <w:t>13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w:t>
            </w:r>
          </w:p>
        </w:tc>
      </w:tr>
      <w:tr w:rsidR="00032B33" w:rsidRPr="00032B33" w:rsidTr="002163CD">
        <w:tc>
          <w:tcPr>
            <w:tcW w:w="1367" w:type="dxa"/>
            <w:tcBorders>
              <w:top w:val="single" w:sz="4" w:space="0" w:color="auto"/>
              <w:bottom w:val="nil"/>
              <w:right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 xml:space="preserve">Pink </w:t>
            </w:r>
          </w:p>
        </w:tc>
        <w:tc>
          <w:tcPr>
            <w:tcW w:w="1363" w:type="dxa"/>
            <w:tcBorders>
              <w:top w:val="single" w:sz="4" w:space="0" w:color="auto"/>
              <w:left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Досв</w:t>
            </w:r>
            <w:r w:rsidR="008F47D0">
              <w:rPr>
                <w:rFonts w:ascii="Times New Roman" w:eastAsiaTheme="minorHAnsi" w:hAnsi="Times New Roman" w:cs="Times New Roman"/>
                <w:sz w:val="28"/>
                <w:szCs w:val="28"/>
                <w:lang w:val="uk-UA" w:eastAsia="en-US"/>
              </w:rPr>
              <w:t>л</w:t>
            </w:r>
            <w:r w:rsidRPr="00032B33">
              <w:rPr>
                <w:rFonts w:ascii="Times New Roman" w:eastAsiaTheme="minorHAnsi" w:hAnsi="Times New Roman" w:cs="Times New Roman"/>
                <w:sz w:val="28"/>
                <w:szCs w:val="28"/>
                <w:lang w:val="uk-UA" w:eastAsia="en-US"/>
              </w:rPr>
              <w:t>ід</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32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16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7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w:t>
            </w:r>
          </w:p>
        </w:tc>
      </w:tr>
      <w:tr w:rsidR="00032B33" w:rsidRPr="00032B33" w:rsidTr="002163CD">
        <w:tc>
          <w:tcPr>
            <w:tcW w:w="1367" w:type="dxa"/>
            <w:tcBorders>
              <w:top w:val="nil"/>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Pearl</w:t>
            </w:r>
          </w:p>
        </w:tc>
        <w:tc>
          <w:tcPr>
            <w:tcW w:w="1363" w:type="dxa"/>
            <w:tcBorders>
              <w:top w:val="single" w:sz="4" w:space="0" w:color="auto"/>
              <w:bottom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28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15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5</w:t>
            </w:r>
          </w:p>
        </w:tc>
      </w:tr>
      <w:tr w:rsidR="00032B33" w:rsidRPr="00032B33" w:rsidTr="002163CD">
        <w:tc>
          <w:tcPr>
            <w:tcW w:w="1367" w:type="dxa"/>
            <w:tcBorders>
              <w:top w:val="single" w:sz="4" w:space="0" w:color="auto"/>
              <w:bottom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Red</w:t>
            </w:r>
          </w:p>
        </w:tc>
        <w:tc>
          <w:tcPr>
            <w:tcW w:w="1363" w:type="dxa"/>
            <w:tcBorders>
              <w:top w:val="single" w:sz="4" w:space="0" w:color="auto"/>
              <w:bottom w:val="single" w:sz="4" w:space="0" w:color="auto"/>
            </w:tcBorders>
          </w:tcPr>
          <w:p w:rsidR="00032B33" w:rsidRPr="00032B33" w:rsidRDefault="008F47D0" w:rsidP="008F47D0">
            <w:pPr>
              <w:spacing w:after="0"/>
              <w:contextualSpacing/>
              <w:mirrorIndents/>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Досл</w:t>
            </w:r>
            <w:r w:rsidR="00032B33" w:rsidRPr="00032B33">
              <w:rPr>
                <w:rFonts w:ascii="Times New Roman" w:eastAsiaTheme="minorHAnsi" w:hAnsi="Times New Roman" w:cs="Times New Roman"/>
                <w:sz w:val="28"/>
                <w:szCs w:val="28"/>
                <w:lang w:val="uk-UA" w:eastAsia="en-US"/>
              </w:rPr>
              <w:t>ід</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31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16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6</w:t>
            </w:r>
          </w:p>
        </w:tc>
      </w:tr>
      <w:tr w:rsidR="00032B33" w:rsidRPr="00032B33" w:rsidTr="002163CD">
        <w:tc>
          <w:tcPr>
            <w:tcW w:w="1367" w:type="dxa"/>
            <w:tcBorders>
              <w:top w:val="nil"/>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en-US" w:eastAsia="en-US"/>
              </w:rPr>
            </w:pPr>
            <w:r w:rsidRPr="00032B33">
              <w:rPr>
                <w:rFonts w:ascii="Times New Roman" w:eastAsiaTheme="minorHAnsi" w:hAnsi="Times New Roman" w:cs="Times New Roman"/>
                <w:sz w:val="28"/>
                <w:szCs w:val="28"/>
                <w:lang w:val="en-US" w:eastAsia="en-US"/>
              </w:rPr>
              <w:t>Magic</w:t>
            </w:r>
          </w:p>
        </w:tc>
        <w:tc>
          <w:tcPr>
            <w:tcW w:w="1363" w:type="dxa"/>
            <w:tcBorders>
              <w:top w:val="single" w:sz="4" w:space="0" w:color="auto"/>
            </w:tcBorders>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Контроль</w:t>
            </w:r>
          </w:p>
        </w:tc>
        <w:tc>
          <w:tcPr>
            <w:tcW w:w="1499"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29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15 см.</w:t>
            </w:r>
          </w:p>
        </w:tc>
        <w:tc>
          <w:tcPr>
            <w:tcW w:w="1335"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5 см.</w:t>
            </w:r>
          </w:p>
        </w:tc>
        <w:tc>
          <w:tcPr>
            <w:tcW w:w="1337" w:type="dxa"/>
          </w:tcPr>
          <w:p w:rsidR="00032B33" w:rsidRPr="00032B33" w:rsidRDefault="00032B33" w:rsidP="008F47D0">
            <w:pPr>
              <w:spacing w:after="0"/>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2</w:t>
            </w:r>
          </w:p>
        </w:tc>
        <w:tc>
          <w:tcPr>
            <w:tcW w:w="1335" w:type="dxa"/>
          </w:tcPr>
          <w:p w:rsidR="00032B33" w:rsidRPr="00032B33" w:rsidRDefault="00032B33" w:rsidP="00E33C25">
            <w:pPr>
              <w:spacing w:after="0" w:line="360" w:lineRule="auto"/>
              <w:contextualSpacing/>
              <w:mirrorIndents/>
              <w:jc w:val="both"/>
              <w:rPr>
                <w:rFonts w:ascii="Times New Roman" w:eastAsiaTheme="minorHAnsi" w:hAnsi="Times New Roman" w:cs="Times New Roman"/>
                <w:sz w:val="28"/>
                <w:szCs w:val="28"/>
                <w:lang w:val="uk-UA" w:eastAsia="en-US"/>
              </w:rPr>
            </w:pPr>
            <w:r w:rsidRPr="00032B33">
              <w:rPr>
                <w:rFonts w:ascii="Times New Roman" w:eastAsiaTheme="minorHAnsi" w:hAnsi="Times New Roman" w:cs="Times New Roman"/>
                <w:sz w:val="28"/>
                <w:szCs w:val="28"/>
                <w:lang w:val="uk-UA" w:eastAsia="en-US"/>
              </w:rPr>
              <w:t>4</w:t>
            </w:r>
          </w:p>
        </w:tc>
      </w:tr>
    </w:tbl>
    <w:p w:rsidR="00D67CE1" w:rsidRPr="00D67CE1" w:rsidRDefault="00D67CE1"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heme="minorHAnsi" w:hAnsi="Times New Roman" w:cs="Times New Roman"/>
          <w:sz w:val="28"/>
          <w:szCs w:val="28"/>
          <w:lang w:val="uk-UA" w:eastAsia="en-US"/>
        </w:rPr>
      </w:pPr>
    </w:p>
    <w:p w:rsidR="00D67CE1" w:rsidRDefault="00D67CE1"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noProof/>
          <w:color w:val="202124"/>
          <w:sz w:val="28"/>
          <w:szCs w:val="28"/>
        </w:rPr>
        <w:drawing>
          <wp:inline distT="0" distB="0" distL="0" distR="0">
            <wp:extent cx="2284012" cy="3045350"/>
            <wp:effectExtent l="19050" t="0" r="1988"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cstate="print"/>
                    <a:srcRect/>
                    <a:stretch>
                      <a:fillRect/>
                    </a:stretch>
                  </pic:blipFill>
                  <pic:spPr bwMode="auto">
                    <a:xfrm>
                      <a:off x="0" y="0"/>
                      <a:ext cx="2284609" cy="3046147"/>
                    </a:xfrm>
                    <a:prstGeom prst="rect">
                      <a:avLst/>
                    </a:prstGeom>
                    <a:noFill/>
                    <a:ln w="9525">
                      <a:noFill/>
                      <a:miter lim="800000"/>
                      <a:headEnd/>
                      <a:tailEnd/>
                    </a:ln>
                  </pic:spPr>
                </pic:pic>
              </a:graphicData>
            </a:graphic>
          </wp:inline>
        </w:drawing>
      </w:r>
      <w:r>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noProof/>
          <w:color w:val="202124"/>
          <w:sz w:val="28"/>
          <w:szCs w:val="28"/>
        </w:rPr>
        <w:drawing>
          <wp:inline distT="0" distB="0" distL="0" distR="0">
            <wp:extent cx="2289976" cy="3053301"/>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srcRect/>
                    <a:stretch>
                      <a:fillRect/>
                    </a:stretch>
                  </pic:blipFill>
                  <pic:spPr bwMode="auto">
                    <a:xfrm>
                      <a:off x="0" y="0"/>
                      <a:ext cx="2290575" cy="3054100"/>
                    </a:xfrm>
                    <a:prstGeom prst="rect">
                      <a:avLst/>
                    </a:prstGeom>
                    <a:noFill/>
                    <a:ln w="9525">
                      <a:noFill/>
                      <a:miter lim="800000"/>
                      <a:headEnd/>
                      <a:tailEnd/>
                    </a:ln>
                  </pic:spPr>
                </pic:pic>
              </a:graphicData>
            </a:graphic>
          </wp:inline>
        </w:drawing>
      </w:r>
    </w:p>
    <w:p w:rsidR="00D67CE1" w:rsidRDefault="00D67CE1" w:rsidP="00D67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000000"/>
          <w:sz w:val="28"/>
          <w:szCs w:val="28"/>
          <w:lang w:val="uk-UA"/>
        </w:rPr>
      </w:pPr>
      <w:r w:rsidRPr="00032B33">
        <w:rPr>
          <w:rFonts w:ascii="Times New Roman" w:eastAsiaTheme="minorHAnsi" w:hAnsi="Times New Roman" w:cs="Times New Roman"/>
          <w:sz w:val="28"/>
          <w:szCs w:val="28"/>
          <w:lang w:val="en-US" w:eastAsia="en-US"/>
        </w:rPr>
        <w:t>Carnegie</w:t>
      </w:r>
      <w:r>
        <w:rPr>
          <w:rFonts w:ascii="Times New Roman" w:eastAsiaTheme="minorHAnsi" w:hAnsi="Times New Roman" w:cs="Times New Roman"/>
          <w:sz w:val="28"/>
          <w:szCs w:val="28"/>
          <w:lang w:val="uk-UA" w:eastAsia="en-US"/>
        </w:rPr>
        <w:t xml:space="preserve">                                   </w:t>
      </w:r>
      <w:r w:rsidRPr="00032B33">
        <w:rPr>
          <w:rFonts w:ascii="Times New Roman" w:eastAsia="Times New Roman" w:hAnsi="Times New Roman" w:cs="Times New Roman"/>
          <w:color w:val="000000"/>
          <w:sz w:val="28"/>
          <w:szCs w:val="28"/>
          <w:lang w:val="uk-UA"/>
        </w:rPr>
        <w:t>Pink Pearl</w:t>
      </w:r>
    </w:p>
    <w:p w:rsidR="00D67CE1" w:rsidRDefault="00D67CE1" w:rsidP="00D67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noProof/>
          <w:color w:val="202124"/>
          <w:sz w:val="28"/>
          <w:szCs w:val="28"/>
        </w:rPr>
        <w:drawing>
          <wp:inline distT="0" distB="0" distL="0" distR="0">
            <wp:extent cx="2134925" cy="2846567"/>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cstate="print"/>
                    <a:srcRect/>
                    <a:stretch>
                      <a:fillRect/>
                    </a:stretch>
                  </pic:blipFill>
                  <pic:spPr bwMode="auto">
                    <a:xfrm>
                      <a:off x="0" y="0"/>
                      <a:ext cx="2136126" cy="2848168"/>
                    </a:xfrm>
                    <a:prstGeom prst="rect">
                      <a:avLst/>
                    </a:prstGeom>
                    <a:noFill/>
                    <a:ln w="9525">
                      <a:noFill/>
                      <a:miter lim="800000"/>
                      <a:headEnd/>
                      <a:tailEnd/>
                    </a:ln>
                  </pic:spPr>
                </pic:pic>
              </a:graphicData>
            </a:graphic>
          </wp:inline>
        </w:drawing>
      </w:r>
      <w:r>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noProof/>
          <w:color w:val="202124"/>
          <w:sz w:val="28"/>
          <w:szCs w:val="28"/>
        </w:rPr>
        <w:drawing>
          <wp:inline distT="0" distB="0" distL="0" distR="0">
            <wp:extent cx="2170707" cy="2894275"/>
            <wp:effectExtent l="19050" t="0" r="993"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cstate="print"/>
                    <a:srcRect/>
                    <a:stretch>
                      <a:fillRect/>
                    </a:stretch>
                  </pic:blipFill>
                  <pic:spPr bwMode="auto">
                    <a:xfrm>
                      <a:off x="0" y="0"/>
                      <a:ext cx="2170379" cy="2893837"/>
                    </a:xfrm>
                    <a:prstGeom prst="rect">
                      <a:avLst/>
                    </a:prstGeom>
                    <a:noFill/>
                    <a:ln w="9525">
                      <a:noFill/>
                      <a:miter lim="800000"/>
                      <a:headEnd/>
                      <a:tailEnd/>
                    </a:ln>
                  </pic:spPr>
                </pic:pic>
              </a:graphicData>
            </a:graphic>
          </wp:inline>
        </w:drawing>
      </w:r>
    </w:p>
    <w:p w:rsidR="00D67CE1" w:rsidRDefault="00D67CE1" w:rsidP="00D67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sz w:val="28"/>
          <w:szCs w:val="28"/>
          <w:lang w:val="uk-UA"/>
        </w:rPr>
      </w:pPr>
      <w:r w:rsidRPr="00032B33">
        <w:rPr>
          <w:rFonts w:ascii="Times New Roman" w:eastAsiaTheme="minorHAnsi" w:hAnsi="Times New Roman" w:cs="Times New Roman"/>
          <w:sz w:val="28"/>
          <w:szCs w:val="28"/>
          <w:lang w:val="en-US" w:eastAsia="en-US"/>
        </w:rPr>
        <w:t>Red</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Magic</w:t>
      </w:r>
      <w:r w:rsidRPr="00BF0C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F0CD2">
        <w:rPr>
          <w:rFonts w:ascii="Times New Roman" w:hAnsi="Times New Roman" w:cs="Times New Roman"/>
          <w:sz w:val="28"/>
          <w:szCs w:val="28"/>
          <w:lang w:val="uk-UA"/>
        </w:rPr>
        <w:t>BROADWAY</w:t>
      </w:r>
    </w:p>
    <w:p w:rsidR="00D67CE1" w:rsidRPr="00D67CE1" w:rsidRDefault="00D67CE1" w:rsidP="00D67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02124"/>
          <w:sz w:val="28"/>
          <w:szCs w:val="28"/>
          <w:lang w:val="uk-UA"/>
        </w:rPr>
      </w:pPr>
      <w:r w:rsidRPr="00D67CE1">
        <w:rPr>
          <w:rFonts w:ascii="Times New Roman" w:hAnsi="Times New Roman" w:cs="Times New Roman"/>
          <w:b/>
          <w:sz w:val="28"/>
          <w:szCs w:val="28"/>
          <w:lang w:val="uk-UA"/>
        </w:rPr>
        <w:t>Рис. 3.4. Довжина квітконосів на момент цвітіння</w:t>
      </w:r>
    </w:p>
    <w:p w:rsidR="00D67CE1" w:rsidRDefault="008F47D0"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heme="minorHAnsi" w:hAnsi="Times New Roman" w:cs="Times New Roman"/>
          <w:sz w:val="28"/>
          <w:szCs w:val="28"/>
          <w:lang w:eastAsia="en-US"/>
        </w:rPr>
        <w:lastRenderedPageBreak/>
        <w:t>При цьому у рослин контролю довжина квітконосу менша і варіює від 24,3 да 29,6 см. В середньому, висота квітконоса між дослідом і контролем відрізняється на 10–13</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 xml:space="preserve"> (рис. 3.4)</w:t>
      </w:r>
      <w:r w:rsidRPr="00032B33">
        <w:rPr>
          <w:rFonts w:ascii="Times New Roman" w:eastAsiaTheme="minorHAnsi" w:hAnsi="Times New Roman" w:cs="Times New Roman"/>
          <w:sz w:val="28"/>
          <w:szCs w:val="28"/>
          <w:lang w:eastAsia="en-US"/>
        </w:rPr>
        <w:t>.</w:t>
      </w:r>
    </w:p>
    <w:p w:rsidR="00D67CE1" w:rsidRPr="00032B33" w:rsidRDefault="00D67CE1" w:rsidP="00D67C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Довжина суцвіття у досліджуваних сортів становила 12</w:t>
      </w:r>
      <w:r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15 см у контрольних і 15</w:t>
      </w:r>
      <w:r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16 см для дослідних рослин, що 8</w:t>
      </w:r>
      <w:r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 xml:space="preserve">10 % більше порівняно з контролем. Найбільш великі суцвіття мали сорти </w:t>
      </w:r>
      <w:r w:rsidRPr="00032B33">
        <w:rPr>
          <w:rFonts w:ascii="Times New Roman" w:eastAsiaTheme="minorHAnsi" w:hAnsi="Times New Roman" w:cs="Times New Roman"/>
          <w:sz w:val="28"/>
          <w:szCs w:val="28"/>
          <w:lang w:val="en-US" w:eastAsia="en-US"/>
        </w:rPr>
        <w:t>Blue</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Eyes</w:t>
      </w:r>
      <w:r w:rsidRPr="00032B33">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Pink</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Pearl</w:t>
      </w:r>
      <w:r w:rsidRPr="00032B33">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Red</w:t>
      </w:r>
      <w:r>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Magic</w:t>
      </w:r>
      <w:r w:rsidRPr="00032B33">
        <w:rPr>
          <w:rFonts w:ascii="Times New Roman" w:eastAsia="Times New Roman" w:hAnsi="Times New Roman" w:cs="Times New Roman"/>
          <w:color w:val="202124"/>
          <w:sz w:val="28"/>
          <w:szCs w:val="28"/>
          <w:lang w:val="uk-UA"/>
        </w:rPr>
        <w:t xml:space="preserve"> (табл. 3.6). </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Діаметр суцвіття всіх сортів був близько 6</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7,5 см, що є дуже хорошим показником, так як саме великі суцвіття є основним декоративним ознакою гіацинта. В контрольних рослинах діаметр суцвіть складає 5</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5,5 см. Збільшення діаметрів суцвіть під дією МС крем становить 8</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12</w:t>
      </w:r>
      <w:r w:rsidR="002D6F25">
        <w:rPr>
          <w:rFonts w:ascii="Times New Roman" w:eastAsia="Times New Roman" w:hAnsi="Times New Roman" w:cs="Times New Roman"/>
          <w:color w:val="202124"/>
          <w:sz w:val="28"/>
          <w:szCs w:val="28"/>
          <w:lang w:val="uk-UA"/>
        </w:rPr>
        <w:t xml:space="preserve"> </w:t>
      </w:r>
      <w:r w:rsidRPr="00032B33">
        <w:rPr>
          <w:rFonts w:ascii="Times New Roman" w:eastAsia="Times New Roman" w:hAnsi="Times New Roman" w:cs="Times New Roman"/>
          <w:color w:val="202124"/>
          <w:sz w:val="28"/>
          <w:szCs w:val="28"/>
          <w:lang w:val="uk-UA"/>
        </w:rPr>
        <w:t>%</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color w:val="202124"/>
          <w:sz w:val="28"/>
          <w:szCs w:val="28"/>
          <w:lang w:val="uk-UA"/>
        </w:rPr>
        <w:t>Всі сорти гіацинта утворили по два суцвіття на рослині. Кількість листків становить 6</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7 для дослідних та 4</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202124"/>
          <w:sz w:val="28"/>
          <w:szCs w:val="28"/>
          <w:lang w:val="uk-UA"/>
        </w:rPr>
        <w:t>5 для контрольних рослин.</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heme="minorHAnsi" w:hAnsi="Times New Roman" w:cs="Times New Roman"/>
          <w:sz w:val="28"/>
          <w:szCs w:val="28"/>
          <w:lang w:eastAsia="en-US"/>
        </w:rPr>
      </w:pPr>
      <w:r w:rsidRPr="00032B33">
        <w:rPr>
          <w:rFonts w:ascii="Times New Roman" w:eastAsiaTheme="minorHAnsi" w:hAnsi="Times New Roman" w:cs="Times New Roman"/>
          <w:sz w:val="28"/>
          <w:szCs w:val="28"/>
          <w:lang w:eastAsia="en-US"/>
        </w:rPr>
        <w:t>Таким чином, вигонка досліджуваних сортів тривала 26</w:t>
      </w:r>
      <w:r w:rsidR="002D6F25" w:rsidRPr="00032B33">
        <w:rPr>
          <w:rFonts w:ascii="Times New Roman" w:eastAsiaTheme="minorHAnsi" w:hAnsi="Times New Roman" w:cs="Times New Roman"/>
          <w:sz w:val="28"/>
          <w:szCs w:val="28"/>
          <w:lang w:eastAsia="en-US"/>
        </w:rPr>
        <w:t>–</w:t>
      </w:r>
      <w:r w:rsidRPr="00032B33">
        <w:rPr>
          <w:rFonts w:ascii="Times New Roman" w:eastAsiaTheme="minorHAnsi" w:hAnsi="Times New Roman" w:cs="Times New Roman"/>
          <w:sz w:val="28"/>
          <w:szCs w:val="28"/>
          <w:lang w:eastAsia="en-US"/>
        </w:rPr>
        <w:t xml:space="preserve">28 днів. </w:t>
      </w:r>
    </w:p>
    <w:p w:rsidR="00032B33" w:rsidRPr="00032B33" w:rsidRDefault="00032B33" w:rsidP="00E33C25">
      <w:pPr>
        <w:spacing w:after="0" w:line="360" w:lineRule="auto"/>
        <w:ind w:firstLine="709"/>
        <w:jc w:val="both"/>
        <w:rPr>
          <w:rFonts w:ascii="Times New Roman" w:eastAsiaTheme="minorHAnsi" w:hAnsi="Times New Roman" w:cs="Times New Roman"/>
          <w:sz w:val="28"/>
          <w:szCs w:val="28"/>
          <w:lang w:val="uk-UA" w:eastAsia="en-US"/>
        </w:rPr>
      </w:pPr>
      <w:r w:rsidRPr="00032B33">
        <w:rPr>
          <w:rFonts w:ascii="Times New Roman" w:eastAsia="Times New Roman" w:hAnsi="Times New Roman" w:cs="Times New Roman"/>
          <w:color w:val="202124"/>
          <w:sz w:val="28"/>
          <w:szCs w:val="28"/>
          <w:lang w:val="uk-UA"/>
        </w:rPr>
        <w:t>При цьому найбільш високими виявилися квітконос</w:t>
      </w:r>
      <w:r w:rsidR="002D6F25">
        <w:rPr>
          <w:rFonts w:ascii="Times New Roman" w:eastAsia="Times New Roman" w:hAnsi="Times New Roman" w:cs="Times New Roman"/>
          <w:color w:val="202124"/>
          <w:sz w:val="28"/>
          <w:szCs w:val="28"/>
          <w:lang w:val="uk-UA"/>
        </w:rPr>
        <w:t>и</w:t>
      </w:r>
      <w:r w:rsidRPr="00032B33">
        <w:rPr>
          <w:rFonts w:ascii="Times New Roman" w:eastAsia="Times New Roman" w:hAnsi="Times New Roman" w:cs="Times New Roman"/>
          <w:color w:val="202124"/>
          <w:sz w:val="28"/>
          <w:szCs w:val="28"/>
          <w:lang w:val="uk-UA"/>
        </w:rPr>
        <w:t xml:space="preserve"> сорт</w:t>
      </w:r>
      <w:r w:rsidR="002D6F25">
        <w:rPr>
          <w:rFonts w:ascii="Times New Roman" w:eastAsia="Times New Roman" w:hAnsi="Times New Roman" w:cs="Times New Roman"/>
          <w:color w:val="202124"/>
          <w:sz w:val="28"/>
          <w:szCs w:val="28"/>
          <w:lang w:val="uk-UA"/>
        </w:rPr>
        <w:t xml:space="preserve">у </w:t>
      </w:r>
      <w:r w:rsidRPr="00032B33">
        <w:rPr>
          <w:rFonts w:ascii="Times New Roman" w:eastAsiaTheme="minorHAnsi" w:hAnsi="Times New Roman" w:cs="Times New Roman"/>
          <w:sz w:val="28"/>
          <w:szCs w:val="28"/>
          <w:lang w:val="en-US" w:eastAsia="en-US"/>
        </w:rPr>
        <w:t>Pink</w:t>
      </w:r>
      <w:r w:rsidR="002D6F25">
        <w:rPr>
          <w:rFonts w:ascii="Times New Roman" w:eastAsiaTheme="minorHAnsi" w:hAnsi="Times New Roman" w:cs="Times New Roman"/>
          <w:sz w:val="28"/>
          <w:szCs w:val="28"/>
          <w:lang w:val="uk-UA" w:eastAsia="en-US"/>
        </w:rPr>
        <w:t xml:space="preserve"> </w:t>
      </w:r>
      <w:r w:rsidRPr="00032B33">
        <w:rPr>
          <w:rFonts w:ascii="Times New Roman" w:eastAsiaTheme="minorHAnsi" w:hAnsi="Times New Roman" w:cs="Times New Roman"/>
          <w:sz w:val="28"/>
          <w:szCs w:val="28"/>
          <w:lang w:val="en-US" w:eastAsia="en-US"/>
        </w:rPr>
        <w:t>Pearl</w:t>
      </w:r>
      <w:r w:rsidRPr="00032B33">
        <w:rPr>
          <w:rFonts w:ascii="Times New Roman" w:eastAsiaTheme="minorHAnsi" w:hAnsi="Times New Roman" w:cs="Times New Roman"/>
          <w:sz w:val="28"/>
          <w:szCs w:val="28"/>
          <w:lang w:val="uk-UA" w:eastAsia="en-US"/>
        </w:rPr>
        <w:t xml:space="preserve"> (32,1±0,98)</w:t>
      </w:r>
      <w:r w:rsidRPr="00032B33">
        <w:rPr>
          <w:rFonts w:ascii="Times New Roman" w:eastAsia="Times New Roman" w:hAnsi="Times New Roman" w:cs="Times New Roman"/>
          <w:color w:val="202124"/>
          <w:sz w:val="28"/>
          <w:szCs w:val="28"/>
          <w:lang w:val="uk-UA"/>
        </w:rPr>
        <w:t>, а найкоротшим</w:t>
      </w:r>
      <w:r w:rsidR="002D6F25">
        <w:rPr>
          <w:rFonts w:ascii="Times New Roman" w:eastAsia="Times New Roman" w:hAnsi="Times New Roman" w:cs="Times New Roman"/>
          <w:color w:val="202124"/>
          <w:sz w:val="28"/>
          <w:szCs w:val="28"/>
          <w:lang w:val="uk-UA"/>
        </w:rPr>
        <w:t>и</w:t>
      </w:r>
      <w:r w:rsidRPr="00032B33">
        <w:rPr>
          <w:rFonts w:ascii="Times New Roman" w:eastAsia="Times New Roman" w:hAnsi="Times New Roman" w:cs="Times New Roman"/>
          <w:color w:val="202124"/>
          <w:sz w:val="28"/>
          <w:szCs w:val="28"/>
          <w:lang w:val="uk-UA"/>
        </w:rPr>
        <w:t xml:space="preserve"> – квітконос</w:t>
      </w:r>
      <w:r w:rsidR="002D6F25">
        <w:rPr>
          <w:rFonts w:ascii="Times New Roman" w:eastAsia="Times New Roman" w:hAnsi="Times New Roman" w:cs="Times New Roman"/>
          <w:color w:val="202124"/>
          <w:sz w:val="28"/>
          <w:szCs w:val="28"/>
          <w:lang w:val="uk-UA"/>
        </w:rPr>
        <w:t>и</w:t>
      </w:r>
      <w:r w:rsidRPr="00032B33">
        <w:rPr>
          <w:rFonts w:ascii="Times New Roman" w:eastAsia="Times New Roman" w:hAnsi="Times New Roman" w:cs="Times New Roman"/>
          <w:color w:val="202124"/>
          <w:sz w:val="28"/>
          <w:szCs w:val="28"/>
          <w:lang w:val="uk-UA"/>
        </w:rPr>
        <w:t xml:space="preserve"> сорт</w:t>
      </w:r>
      <w:r w:rsidR="002D6F25">
        <w:rPr>
          <w:rFonts w:ascii="Times New Roman" w:eastAsia="Times New Roman" w:hAnsi="Times New Roman" w:cs="Times New Roman"/>
          <w:color w:val="202124"/>
          <w:sz w:val="28"/>
          <w:szCs w:val="28"/>
          <w:lang w:val="uk-UA"/>
        </w:rPr>
        <w:t>у</w:t>
      </w:r>
      <w:r w:rsidRPr="00032B33">
        <w:rPr>
          <w:rFonts w:ascii="Times New Roman" w:eastAsia="Times New Roman" w:hAnsi="Times New Roman" w:cs="Times New Roman"/>
          <w:color w:val="202124"/>
          <w:sz w:val="28"/>
          <w:szCs w:val="28"/>
          <w:lang w:val="uk-UA"/>
        </w:rPr>
        <w:t xml:space="preserve"> </w:t>
      </w:r>
      <w:r w:rsidRPr="00032B33">
        <w:rPr>
          <w:rFonts w:ascii="Times New Roman" w:eastAsiaTheme="minorHAnsi" w:hAnsi="Times New Roman" w:cs="Times New Roman"/>
          <w:sz w:val="28"/>
          <w:szCs w:val="28"/>
          <w:lang w:val="en-US" w:eastAsia="en-US"/>
        </w:rPr>
        <w:t>Carnegie</w:t>
      </w:r>
      <w:r w:rsidRPr="00032B33">
        <w:rPr>
          <w:rFonts w:ascii="Times New Roman" w:eastAsia="Times New Roman" w:hAnsi="Times New Roman" w:cs="Times New Roman"/>
          <w:color w:val="202124"/>
          <w:sz w:val="28"/>
          <w:szCs w:val="28"/>
          <w:lang w:val="uk-UA"/>
        </w:rPr>
        <w:t xml:space="preserve"> (</w:t>
      </w:r>
      <w:r w:rsidRPr="00032B33">
        <w:rPr>
          <w:rFonts w:ascii="Times New Roman" w:eastAsiaTheme="minorHAnsi" w:hAnsi="Times New Roman" w:cs="Times New Roman"/>
          <w:sz w:val="28"/>
          <w:szCs w:val="28"/>
          <w:lang w:val="uk-UA" w:eastAsia="en-US"/>
        </w:rPr>
        <w:t>29,2 ±1,11</w:t>
      </w:r>
      <w:r w:rsidRPr="00032B33">
        <w:rPr>
          <w:rFonts w:ascii="Times New Roman" w:eastAsia="Times New Roman" w:hAnsi="Times New Roman" w:cs="Times New Roman"/>
          <w:color w:val="202124"/>
          <w:sz w:val="28"/>
          <w:szCs w:val="28"/>
          <w:lang w:val="uk-UA"/>
        </w:rPr>
        <w:t xml:space="preserve"> см)</w:t>
      </w:r>
      <w:r w:rsidR="002D6F25">
        <w:rPr>
          <w:rFonts w:ascii="Times New Roman" w:eastAsia="Times New Roman" w:hAnsi="Times New Roman" w:cs="Times New Roman"/>
          <w:color w:val="202124"/>
          <w:sz w:val="28"/>
          <w:szCs w:val="28"/>
          <w:lang w:val="uk-UA"/>
        </w:rPr>
        <w:t>.</w:t>
      </w:r>
    </w:p>
    <w:p w:rsidR="00032B33" w:rsidRPr="00032B33" w:rsidRDefault="00032B33" w:rsidP="00E33C25">
      <w:pPr>
        <w:spacing w:after="0" w:line="360" w:lineRule="auto"/>
        <w:ind w:firstLine="709"/>
        <w:jc w:val="both"/>
        <w:rPr>
          <w:rFonts w:ascii="Times New Roman" w:eastAsia="Times New Roman" w:hAnsi="Times New Roman" w:cs="Times New Roman"/>
          <w:color w:val="000000"/>
          <w:sz w:val="28"/>
          <w:szCs w:val="28"/>
          <w:lang w:val="uk-UA"/>
        </w:rPr>
      </w:pPr>
      <w:r w:rsidRPr="00032B33">
        <w:rPr>
          <w:rFonts w:ascii="Times New Roman" w:eastAsia="Times New Roman" w:hAnsi="Times New Roman" w:cs="Times New Roman"/>
          <w:color w:val="000000"/>
          <w:sz w:val="28"/>
          <w:szCs w:val="28"/>
          <w:lang w:val="uk-UA"/>
        </w:rPr>
        <w:t>Використання біостимулятору сприяє збільшенню висоти квітконоса на 10</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000000"/>
          <w:sz w:val="28"/>
          <w:szCs w:val="28"/>
          <w:lang w:val="uk-UA"/>
        </w:rPr>
        <w:t>13</w:t>
      </w:r>
      <w:r w:rsidR="002D6F25">
        <w:rPr>
          <w:rFonts w:ascii="Times New Roman" w:eastAsia="Times New Roman" w:hAnsi="Times New Roman" w:cs="Times New Roman"/>
          <w:color w:val="000000"/>
          <w:sz w:val="28"/>
          <w:szCs w:val="28"/>
          <w:lang w:val="uk-UA"/>
        </w:rPr>
        <w:t xml:space="preserve"> </w:t>
      </w:r>
      <w:r w:rsidRPr="00032B33">
        <w:rPr>
          <w:rFonts w:ascii="Times New Roman" w:eastAsia="Times New Roman" w:hAnsi="Times New Roman" w:cs="Times New Roman"/>
          <w:color w:val="000000"/>
          <w:sz w:val="28"/>
          <w:szCs w:val="28"/>
          <w:lang w:val="uk-UA"/>
        </w:rPr>
        <w:t>%, висоту суцвіття на 8</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000000"/>
          <w:sz w:val="28"/>
          <w:szCs w:val="28"/>
          <w:lang w:val="uk-UA"/>
        </w:rPr>
        <w:t>10</w:t>
      </w:r>
      <w:r w:rsidR="002D6F25">
        <w:rPr>
          <w:rFonts w:ascii="Times New Roman" w:eastAsia="Times New Roman" w:hAnsi="Times New Roman" w:cs="Times New Roman"/>
          <w:color w:val="000000"/>
          <w:sz w:val="28"/>
          <w:szCs w:val="28"/>
          <w:lang w:val="uk-UA"/>
        </w:rPr>
        <w:t xml:space="preserve"> </w:t>
      </w:r>
      <w:r w:rsidRPr="00032B33">
        <w:rPr>
          <w:rFonts w:ascii="Times New Roman" w:eastAsia="Times New Roman" w:hAnsi="Times New Roman" w:cs="Times New Roman"/>
          <w:color w:val="000000"/>
          <w:sz w:val="28"/>
          <w:szCs w:val="28"/>
          <w:lang w:val="uk-UA"/>
        </w:rPr>
        <w:t>%, а діаметр суцвіть на 8</w:t>
      </w:r>
      <w:r w:rsidR="002D6F25" w:rsidRPr="00032B33">
        <w:rPr>
          <w:rFonts w:ascii="Times New Roman" w:eastAsiaTheme="minorHAnsi" w:hAnsi="Times New Roman" w:cs="Times New Roman"/>
          <w:sz w:val="28"/>
          <w:szCs w:val="28"/>
          <w:lang w:eastAsia="en-US"/>
        </w:rPr>
        <w:t>–</w:t>
      </w:r>
      <w:r w:rsidRPr="00032B33">
        <w:rPr>
          <w:rFonts w:ascii="Times New Roman" w:eastAsia="Times New Roman" w:hAnsi="Times New Roman" w:cs="Times New Roman"/>
          <w:color w:val="000000"/>
          <w:sz w:val="28"/>
          <w:szCs w:val="28"/>
          <w:lang w:val="uk-UA"/>
        </w:rPr>
        <w:t>12</w:t>
      </w:r>
      <w:r w:rsidR="002D6F25">
        <w:rPr>
          <w:rFonts w:ascii="Times New Roman" w:eastAsia="Times New Roman" w:hAnsi="Times New Roman" w:cs="Times New Roman"/>
          <w:color w:val="000000"/>
          <w:sz w:val="28"/>
          <w:szCs w:val="28"/>
          <w:lang w:val="uk-UA"/>
        </w:rPr>
        <w:t xml:space="preserve"> </w:t>
      </w:r>
      <w:r w:rsidRPr="00032B33">
        <w:rPr>
          <w:rFonts w:ascii="Times New Roman" w:eastAsia="Times New Roman" w:hAnsi="Times New Roman" w:cs="Times New Roman"/>
          <w:color w:val="000000"/>
          <w:sz w:val="28"/>
          <w:szCs w:val="28"/>
          <w:lang w:val="uk-UA"/>
        </w:rPr>
        <w:t>%.</w:t>
      </w:r>
    </w:p>
    <w:p w:rsidR="00032B33" w:rsidRPr="00032B33" w:rsidRDefault="00032B33" w:rsidP="00E33C25">
      <w:pPr>
        <w:spacing w:after="0" w:line="360" w:lineRule="auto"/>
        <w:ind w:firstLine="709"/>
        <w:jc w:val="both"/>
        <w:rPr>
          <w:rFonts w:ascii="Times New Roman" w:eastAsiaTheme="minorHAnsi" w:hAnsi="Times New Roman" w:cs="Times New Roman"/>
          <w:color w:val="202124"/>
          <w:sz w:val="28"/>
          <w:szCs w:val="28"/>
          <w:lang w:val="uk-UA" w:eastAsia="en-US"/>
        </w:rPr>
      </w:pPr>
      <w:r w:rsidRPr="00032B33">
        <w:rPr>
          <w:rFonts w:ascii="Times New Roman" w:eastAsiaTheme="minorHAnsi" w:hAnsi="Times New Roman" w:cs="Times New Roman"/>
          <w:color w:val="202124"/>
          <w:sz w:val="28"/>
          <w:szCs w:val="28"/>
          <w:lang w:val="uk-UA" w:eastAsia="en-US"/>
        </w:rPr>
        <w:t xml:space="preserve">Для вигонки </w:t>
      </w:r>
      <w:r w:rsidRPr="00032B33">
        <w:rPr>
          <w:rFonts w:ascii="Times New Roman" w:eastAsia="Times New Roman" w:hAnsi="Times New Roman" w:cs="Times New Roman"/>
          <w:sz w:val="28"/>
          <w:szCs w:val="28"/>
          <w:lang w:val="uk-UA"/>
        </w:rPr>
        <w:t>гіацинтів</w:t>
      </w:r>
      <w:r w:rsidRPr="00032B33">
        <w:rPr>
          <w:rFonts w:ascii="Times New Roman" w:eastAsiaTheme="minorHAnsi" w:hAnsi="Times New Roman" w:cs="Times New Roman"/>
          <w:color w:val="202124"/>
          <w:sz w:val="28"/>
          <w:szCs w:val="28"/>
          <w:lang w:val="uk-UA" w:eastAsia="en-US"/>
        </w:rPr>
        <w:t xml:space="preserve"> придатні цибулини окружністю 17/18, 18/19, іноді зустрічаються в продажу 19+ см –  це найкращий варіант. Цибулини меншого розміру – 16/17, 15/16 (в продажу зазвичай пакетовані), теж будуть цвісти, але не дадуть щільного султана-суцвіття, а відбудуться декількома квіточками. Але для отримання рослин на зріз в промисловому вирощуванні використовуються і такі цибулини.</w:t>
      </w:r>
    </w:p>
    <w:p w:rsidR="00032B33" w:rsidRPr="00032B33" w:rsidRDefault="00032B33" w:rsidP="00E33C25">
      <w:pPr>
        <w:spacing w:after="0" w:line="360" w:lineRule="auto"/>
        <w:ind w:firstLine="709"/>
        <w:jc w:val="both"/>
        <w:rPr>
          <w:rFonts w:ascii="Times New Roman" w:eastAsia="Times New Roman" w:hAnsi="Times New Roman" w:cs="Times New Roman"/>
          <w:sz w:val="28"/>
          <w:szCs w:val="28"/>
          <w:lang w:val="uk-UA" w:eastAsia="uk-UA"/>
        </w:rPr>
      </w:pPr>
      <w:r w:rsidRPr="00032B33">
        <w:rPr>
          <w:rFonts w:ascii="Times New Roman" w:eastAsiaTheme="minorHAnsi" w:hAnsi="Times New Roman" w:cs="Times New Roman"/>
          <w:color w:val="202124"/>
          <w:sz w:val="28"/>
          <w:szCs w:val="28"/>
          <w:lang w:val="uk-UA" w:eastAsia="en-US"/>
        </w:rPr>
        <w:t>В своєму досліджені ми для вигонки використовували цибулини найдрібнішої фракції з окружністю</w:t>
      </w:r>
      <w:r w:rsidRPr="00032B33">
        <w:rPr>
          <w:rFonts w:ascii="Times New Roman" w:eastAsia="Times New Roman" w:hAnsi="Times New Roman" w:cs="Times New Roman"/>
          <w:sz w:val="28"/>
          <w:szCs w:val="28"/>
          <w:lang w:val="uk-UA" w:eastAsia="uk-UA"/>
        </w:rPr>
        <w:t>13/14 см (рис. 3</w:t>
      </w:r>
      <w:r w:rsidR="00D67CE1">
        <w:rPr>
          <w:rFonts w:ascii="Times New Roman" w:eastAsia="Times New Roman" w:hAnsi="Times New Roman" w:cs="Times New Roman"/>
          <w:sz w:val="28"/>
          <w:szCs w:val="28"/>
          <w:lang w:val="uk-UA" w:eastAsia="uk-UA"/>
        </w:rPr>
        <w:t>.5</w:t>
      </w:r>
      <w:r w:rsidRPr="00032B33">
        <w:rPr>
          <w:rFonts w:ascii="Times New Roman" w:eastAsia="Times New Roman" w:hAnsi="Times New Roman" w:cs="Times New Roman"/>
          <w:sz w:val="28"/>
          <w:szCs w:val="28"/>
          <w:lang w:val="uk-UA" w:eastAsia="uk-UA"/>
        </w:rPr>
        <w:t>). Такі цибулини</w:t>
      </w:r>
      <w:r w:rsidRPr="00032B33">
        <w:rPr>
          <w:rFonts w:ascii="Times New Roman" w:eastAsiaTheme="minorHAnsi" w:hAnsi="Times New Roman" w:cs="Times New Roman"/>
          <w:color w:val="202124"/>
          <w:sz w:val="28"/>
          <w:szCs w:val="28"/>
          <w:lang w:val="uk-UA" w:eastAsia="en-US"/>
        </w:rPr>
        <w:t xml:space="preserve">, вважаються не придатними для зимової вигонки і або використовуються для вигонки у відкритому грунті або утилізуються. Використання </w:t>
      </w:r>
      <w:r w:rsidRPr="00032B33">
        <w:rPr>
          <w:rFonts w:ascii="Times New Roman" w:eastAsia="Times New Roman" w:hAnsi="Times New Roman" w:cs="Times New Roman"/>
          <w:sz w:val="28"/>
          <w:szCs w:val="28"/>
          <w:lang w:val="uk-UA" w:eastAsia="uk-UA"/>
        </w:rPr>
        <w:t xml:space="preserve">цибулини малого розміру дозволяє підвищити рентабельність садивного центру. </w:t>
      </w:r>
    </w:p>
    <w:p w:rsidR="00032B33" w:rsidRPr="00032B33" w:rsidRDefault="00032B33" w:rsidP="00E33C25">
      <w:pPr>
        <w:spacing w:after="0" w:line="360" w:lineRule="auto"/>
        <w:jc w:val="both"/>
        <w:rPr>
          <w:rFonts w:ascii="Times New Roman" w:eastAsiaTheme="minorHAnsi" w:hAnsi="Times New Roman" w:cs="Times New Roman"/>
          <w:color w:val="202124"/>
          <w:sz w:val="28"/>
          <w:szCs w:val="28"/>
          <w:lang w:val="uk-UA" w:eastAsia="en-US"/>
        </w:rPr>
      </w:pP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02124"/>
          <w:sz w:val="28"/>
          <w:szCs w:val="28"/>
          <w:lang w:val="uk-UA"/>
        </w:rPr>
      </w:pPr>
      <w:r w:rsidRPr="00032B33">
        <w:rPr>
          <w:rFonts w:ascii="Times New Roman" w:eastAsia="Times New Roman" w:hAnsi="Times New Roman" w:cs="Times New Roman"/>
          <w:noProof/>
          <w:color w:val="202124"/>
          <w:sz w:val="28"/>
          <w:szCs w:val="28"/>
        </w:rPr>
        <w:lastRenderedPageBreak/>
        <w:drawing>
          <wp:inline distT="0" distB="0" distL="0" distR="0">
            <wp:extent cx="5184249" cy="3888188"/>
            <wp:effectExtent l="19050" t="0" r="0" b="0"/>
            <wp:docPr id="7" name="Рисунок 7" descr="C:\Users\alina\Documents\Дипломування\IMG-0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na\Documents\Дипломування\IMG-0766.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188516" cy="3891389"/>
                    </a:xfrm>
                    <a:prstGeom prst="rect">
                      <a:avLst/>
                    </a:prstGeom>
                    <a:noFill/>
                    <a:ln>
                      <a:noFill/>
                    </a:ln>
                  </pic:spPr>
                </pic:pic>
              </a:graphicData>
            </a:graphic>
          </wp:inline>
        </w:drawing>
      </w:r>
    </w:p>
    <w:p w:rsidR="00D67CE1" w:rsidRDefault="00D67CE1" w:rsidP="002D6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02124"/>
          <w:sz w:val="28"/>
          <w:szCs w:val="28"/>
          <w:lang w:val="uk-UA"/>
        </w:rPr>
      </w:pPr>
    </w:p>
    <w:p w:rsidR="00032B33" w:rsidRPr="00032B33" w:rsidRDefault="00032B33" w:rsidP="002D6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olor w:val="202124"/>
          <w:sz w:val="28"/>
          <w:szCs w:val="28"/>
          <w:lang w:val="uk-UA"/>
        </w:rPr>
      </w:pPr>
      <w:r w:rsidRPr="00032B33">
        <w:rPr>
          <w:rFonts w:ascii="Times New Roman" w:eastAsia="Times New Roman" w:hAnsi="Times New Roman" w:cs="Times New Roman"/>
          <w:b/>
          <w:color w:val="202124"/>
          <w:sz w:val="28"/>
          <w:szCs w:val="28"/>
          <w:lang w:val="uk-UA"/>
        </w:rPr>
        <w:t>Рисунок 3</w:t>
      </w:r>
      <w:r w:rsidR="00BC583C">
        <w:rPr>
          <w:rFonts w:ascii="Times New Roman" w:eastAsia="Times New Roman" w:hAnsi="Times New Roman" w:cs="Times New Roman"/>
          <w:b/>
          <w:color w:val="202124"/>
          <w:sz w:val="28"/>
          <w:szCs w:val="28"/>
          <w:lang w:val="uk-UA"/>
        </w:rPr>
        <w:t>.</w:t>
      </w:r>
      <w:r w:rsidR="00D67CE1">
        <w:rPr>
          <w:rFonts w:ascii="Times New Roman" w:eastAsia="Times New Roman" w:hAnsi="Times New Roman" w:cs="Times New Roman"/>
          <w:b/>
          <w:color w:val="202124"/>
          <w:sz w:val="28"/>
          <w:szCs w:val="28"/>
          <w:lang w:val="uk-UA"/>
        </w:rPr>
        <w:t>5</w:t>
      </w:r>
      <w:r w:rsidRPr="00032B33">
        <w:rPr>
          <w:rFonts w:ascii="Times New Roman" w:eastAsia="Times New Roman" w:hAnsi="Times New Roman" w:cs="Times New Roman"/>
          <w:b/>
          <w:color w:val="202124"/>
          <w:sz w:val="28"/>
          <w:szCs w:val="28"/>
          <w:lang w:val="uk-UA"/>
        </w:rPr>
        <w:t>. Диференціація цибулин за розміром</w:t>
      </w: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uk-UA"/>
        </w:rPr>
      </w:pPr>
    </w:p>
    <w:p w:rsidR="00032B33" w:rsidRPr="00032B33" w:rsidRDefault="00032B33" w:rsidP="00E33C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rPr>
      </w:pPr>
      <w:r w:rsidRPr="00032B33">
        <w:rPr>
          <w:rFonts w:ascii="Times New Roman" w:eastAsia="Times New Roman" w:hAnsi="Times New Roman" w:cs="Times New Roman"/>
          <w:color w:val="202124"/>
          <w:sz w:val="28"/>
          <w:szCs w:val="28"/>
          <w:lang w:val="uk-UA"/>
        </w:rPr>
        <w:t>Під час цвітіння рослин були проведені обліки кількісних морфологічних ознак (висота квітконосів, висота суцвіття) та тривалість періоду вигонки у всіх особин. Середні дані з урахуванням величини цибулини гіацинтів наведені в таблиці 3.7.</w:t>
      </w:r>
    </w:p>
    <w:p w:rsidR="00D67CE1" w:rsidRPr="00032B33" w:rsidRDefault="00D67CE1" w:rsidP="00D67CE1">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Як видно з таблиці 3.</w:t>
      </w:r>
      <w:r w:rsidR="008F47D0">
        <w:rPr>
          <w:rFonts w:ascii="Times New Roman" w:eastAsia="Times New Roman" w:hAnsi="Times New Roman" w:cs="Times New Roman"/>
          <w:sz w:val="28"/>
          <w:szCs w:val="28"/>
          <w:lang w:val="uk-UA"/>
        </w:rPr>
        <w:t>7</w:t>
      </w:r>
      <w:r w:rsidRPr="00032B33">
        <w:rPr>
          <w:rFonts w:ascii="Times New Roman" w:eastAsia="Times New Roman" w:hAnsi="Times New Roman" w:cs="Times New Roman"/>
          <w:sz w:val="28"/>
          <w:szCs w:val="28"/>
          <w:lang w:val="uk-UA"/>
        </w:rPr>
        <w:t>, тривалість періоду вигонки у рослин з дрібними цибулинами довша в середньому на 6 днів (майже тиждень). Висота квітконоса в середньому на 56</w:t>
      </w:r>
      <w:r>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 нижча ніж у рослин з цибулинами високої фракції. Висота суцвіття 53</w:t>
      </w:r>
      <w:r>
        <w:rPr>
          <w:rFonts w:ascii="Times New Roman" w:eastAsia="Times New Roman" w:hAnsi="Times New Roman" w:cs="Times New Roman"/>
          <w:sz w:val="28"/>
          <w:szCs w:val="28"/>
          <w:lang w:val="uk-UA"/>
        </w:rPr>
        <w:t xml:space="preserve"> </w:t>
      </w:r>
      <w:r w:rsidRPr="00032B33">
        <w:rPr>
          <w:rFonts w:ascii="Times New Roman" w:eastAsia="Times New Roman" w:hAnsi="Times New Roman" w:cs="Times New Roman"/>
          <w:sz w:val="28"/>
          <w:szCs w:val="28"/>
          <w:lang w:val="uk-UA"/>
        </w:rPr>
        <w:t>% менша. При цьому співвідношення довжини квітконоса та суцвіття зберігається подібним: для рослин з великими цибулинами воно становить 2,0, для рослин з дрібними – 1,9. Це вказує на гармонійний розвиток рослин вирощених з «непридатних» цибулин, хоч і менших розмірів</w:t>
      </w:r>
      <w:r w:rsidR="007E2D85">
        <w:rPr>
          <w:rFonts w:ascii="Times New Roman" w:eastAsia="Times New Roman" w:hAnsi="Times New Roman" w:cs="Times New Roman"/>
          <w:sz w:val="28"/>
          <w:szCs w:val="28"/>
          <w:lang w:val="uk-UA"/>
        </w:rPr>
        <w:t xml:space="preserve"> (рис. А.1., А.2)</w:t>
      </w:r>
      <w:r w:rsidRPr="00032B33">
        <w:rPr>
          <w:rFonts w:ascii="Times New Roman" w:eastAsia="Times New Roman" w:hAnsi="Times New Roman" w:cs="Times New Roman"/>
          <w:sz w:val="28"/>
          <w:szCs w:val="28"/>
          <w:lang w:val="uk-UA"/>
        </w:rPr>
        <w:t>.</w:t>
      </w:r>
    </w:p>
    <w:p w:rsidR="00BC583C" w:rsidRDefault="00BC583C" w:rsidP="00E33C25">
      <w:pPr>
        <w:spacing w:after="0" w:line="360" w:lineRule="auto"/>
        <w:jc w:val="both"/>
        <w:rPr>
          <w:rFonts w:ascii="Times New Roman" w:eastAsia="Times New Roman" w:hAnsi="Times New Roman" w:cs="Times New Roman"/>
          <w:b/>
          <w:color w:val="000000"/>
          <w:sz w:val="28"/>
          <w:szCs w:val="28"/>
          <w:lang w:val="uk-UA"/>
        </w:rPr>
      </w:pPr>
    </w:p>
    <w:p w:rsidR="00D67CE1" w:rsidRDefault="00D67CE1" w:rsidP="00E33C25">
      <w:pPr>
        <w:spacing w:after="0" w:line="360" w:lineRule="auto"/>
        <w:jc w:val="both"/>
        <w:rPr>
          <w:rFonts w:ascii="Times New Roman" w:eastAsia="Times New Roman" w:hAnsi="Times New Roman" w:cs="Times New Roman"/>
          <w:b/>
          <w:color w:val="000000"/>
          <w:sz w:val="28"/>
          <w:szCs w:val="28"/>
          <w:lang w:val="uk-UA"/>
        </w:rPr>
      </w:pPr>
    </w:p>
    <w:p w:rsidR="00032B33" w:rsidRPr="00032B33" w:rsidRDefault="00032B33" w:rsidP="00E33C25">
      <w:pPr>
        <w:spacing w:after="0" w:line="360" w:lineRule="auto"/>
        <w:jc w:val="both"/>
        <w:rPr>
          <w:rFonts w:ascii="Times New Roman" w:eastAsia="Times New Roman" w:hAnsi="Times New Roman" w:cs="Times New Roman"/>
          <w:b/>
          <w:color w:val="000000"/>
          <w:sz w:val="28"/>
          <w:szCs w:val="28"/>
          <w:lang w:val="uk-UA"/>
        </w:rPr>
      </w:pPr>
      <w:r w:rsidRPr="00032B33">
        <w:rPr>
          <w:rFonts w:ascii="Times New Roman" w:eastAsia="Times New Roman" w:hAnsi="Times New Roman" w:cs="Times New Roman"/>
          <w:b/>
          <w:color w:val="000000"/>
          <w:sz w:val="28"/>
          <w:szCs w:val="28"/>
          <w:lang w:val="uk-UA"/>
        </w:rPr>
        <w:lastRenderedPageBreak/>
        <w:t>Таблиця 3.7 Порівняння морфометричних показників гіацинтів з урахуванням величини цибулини</w:t>
      </w:r>
    </w:p>
    <w:tbl>
      <w:tblPr>
        <w:tblW w:w="9351" w:type="dxa"/>
        <w:tblCellMar>
          <w:top w:w="15" w:type="dxa"/>
          <w:left w:w="15" w:type="dxa"/>
          <w:bottom w:w="15" w:type="dxa"/>
          <w:right w:w="15" w:type="dxa"/>
        </w:tblCellMar>
        <w:tblLook w:val="04A0" w:firstRow="1" w:lastRow="0" w:firstColumn="1" w:lastColumn="0" w:noHBand="0" w:noVBand="1"/>
      </w:tblPr>
      <w:tblGrid>
        <w:gridCol w:w="1980"/>
        <w:gridCol w:w="1984"/>
        <w:gridCol w:w="1843"/>
        <w:gridCol w:w="1701"/>
        <w:gridCol w:w="1843"/>
      </w:tblGrid>
      <w:tr w:rsidR="00032B33" w:rsidRPr="00032B33" w:rsidTr="007E2D85">
        <w:trPr>
          <w:trHeight w:val="60"/>
        </w:trPr>
        <w:tc>
          <w:tcPr>
            <w:tcW w:w="1980" w:type="dxa"/>
            <w:tcBorders>
              <w:top w:val="single" w:sz="4" w:space="0" w:color="BFBFBF"/>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Показники</w:t>
            </w:r>
          </w:p>
        </w:tc>
        <w:tc>
          <w:tcPr>
            <w:tcW w:w="1984" w:type="dxa"/>
            <w:tcBorders>
              <w:top w:val="single" w:sz="4" w:space="0" w:color="BFBFBF"/>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Окружність</w:t>
            </w:r>
          </w:p>
        </w:tc>
        <w:tc>
          <w:tcPr>
            <w:tcW w:w="1843" w:type="dxa"/>
            <w:tcBorders>
              <w:top w:val="single" w:sz="4" w:space="0" w:color="BFBFBF"/>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Тривалість</w:t>
            </w:r>
          </w:p>
        </w:tc>
        <w:tc>
          <w:tcPr>
            <w:tcW w:w="1701" w:type="dxa"/>
            <w:tcBorders>
              <w:top w:val="single" w:sz="4" w:space="0" w:color="BFBFBF"/>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Висота</w:t>
            </w:r>
          </w:p>
        </w:tc>
        <w:tc>
          <w:tcPr>
            <w:tcW w:w="1843" w:type="dxa"/>
            <w:tcBorders>
              <w:top w:val="single" w:sz="4" w:space="0" w:color="BFBFBF"/>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Висота</w:t>
            </w:r>
          </w:p>
        </w:tc>
      </w:tr>
      <w:tr w:rsidR="00032B33" w:rsidRPr="00032B33" w:rsidTr="002163CD">
        <w:tc>
          <w:tcPr>
            <w:tcW w:w="1980" w:type="dxa"/>
            <w:tcBorders>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p>
        </w:tc>
        <w:tc>
          <w:tcPr>
            <w:tcW w:w="1984" w:type="dxa"/>
            <w:tcBorders>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цибулин,</w:t>
            </w:r>
          </w:p>
        </w:tc>
        <w:tc>
          <w:tcPr>
            <w:tcW w:w="1843" w:type="dxa"/>
            <w:tcBorders>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вигонки,</w:t>
            </w:r>
          </w:p>
        </w:tc>
        <w:tc>
          <w:tcPr>
            <w:tcW w:w="1701" w:type="dxa"/>
            <w:tcBorders>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квітконоса,</w:t>
            </w:r>
          </w:p>
        </w:tc>
        <w:tc>
          <w:tcPr>
            <w:tcW w:w="1843" w:type="dxa"/>
            <w:tcBorders>
              <w:left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суцвіття,</w:t>
            </w:r>
          </w:p>
        </w:tc>
      </w:tr>
      <w:tr w:rsidR="00032B33" w:rsidRPr="00032B33" w:rsidTr="002163CD">
        <w:tc>
          <w:tcPr>
            <w:tcW w:w="1980" w:type="dxa"/>
            <w:tcBorders>
              <w:left w:val="single" w:sz="4" w:space="0" w:color="BFBFBF"/>
              <w:bottom w:val="single" w:sz="4" w:space="0" w:color="000000"/>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Вид сорту</w:t>
            </w:r>
          </w:p>
        </w:tc>
        <w:tc>
          <w:tcPr>
            <w:tcW w:w="1984" w:type="dxa"/>
            <w:tcBorders>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см</w:t>
            </w:r>
          </w:p>
        </w:tc>
        <w:tc>
          <w:tcPr>
            <w:tcW w:w="1843" w:type="dxa"/>
            <w:tcBorders>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днів</w:t>
            </w:r>
          </w:p>
        </w:tc>
        <w:tc>
          <w:tcPr>
            <w:tcW w:w="1701" w:type="dxa"/>
            <w:tcBorders>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см</w:t>
            </w:r>
          </w:p>
        </w:tc>
        <w:tc>
          <w:tcPr>
            <w:tcW w:w="1843" w:type="dxa"/>
            <w:tcBorders>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7E2D85" w:rsidRDefault="00032B33" w:rsidP="007E2D85">
            <w:pPr>
              <w:spacing w:after="0"/>
              <w:jc w:val="center"/>
              <w:rPr>
                <w:rFonts w:ascii="Times New Roman" w:eastAsia="Times New Roman" w:hAnsi="Times New Roman" w:cs="Times New Roman"/>
                <w:b/>
                <w:sz w:val="24"/>
                <w:szCs w:val="24"/>
                <w:lang w:val="uk-UA"/>
              </w:rPr>
            </w:pPr>
            <w:r w:rsidRPr="007E2D85">
              <w:rPr>
                <w:rFonts w:ascii="Times New Roman" w:eastAsia="Times New Roman" w:hAnsi="Times New Roman" w:cs="Times New Roman"/>
                <w:b/>
                <w:color w:val="000000"/>
                <w:sz w:val="28"/>
                <w:szCs w:val="28"/>
                <w:lang w:val="uk-UA"/>
              </w:rPr>
              <w:t>см</w:t>
            </w:r>
          </w:p>
        </w:tc>
      </w:tr>
      <w:tr w:rsidR="00032B33" w:rsidRPr="00032B33" w:rsidTr="002163CD">
        <w:tc>
          <w:tcPr>
            <w:tcW w:w="1980" w:type="dxa"/>
            <w:tcBorders>
              <w:top w:val="single" w:sz="4" w:space="0" w:color="000000"/>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18/20</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17,3 ± 0,85</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47,2± 2,14</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23,1± 0,84</w:t>
            </w:r>
          </w:p>
        </w:tc>
      </w:tr>
      <w:tr w:rsidR="00032B33" w:rsidRPr="00032B33" w:rsidTr="002163CD">
        <w:tc>
          <w:tcPr>
            <w:tcW w:w="1980" w:type="dxa"/>
            <w:tcBorders>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Ранні</w:t>
            </w: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16/18</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19,2 ± 0,75</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27,4± 1,94</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14,2± 0,88</w:t>
            </w:r>
          </w:p>
        </w:tc>
      </w:tr>
      <w:tr w:rsidR="00032B33" w:rsidRPr="00032B33" w:rsidTr="002163CD">
        <w:tc>
          <w:tcPr>
            <w:tcW w:w="1980" w:type="dxa"/>
            <w:tcBorders>
              <w:left w:val="single" w:sz="4" w:space="0" w:color="BFBFBF"/>
              <w:bottom w:val="single" w:sz="4" w:space="0" w:color="000000"/>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13/15</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23,7± 1,12</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20,8± 0,94</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10,9± 0,92</w:t>
            </w:r>
          </w:p>
        </w:tc>
      </w:tr>
      <w:tr w:rsidR="00032B33" w:rsidRPr="00032B33" w:rsidTr="002163CD">
        <w:tc>
          <w:tcPr>
            <w:tcW w:w="1980" w:type="dxa"/>
            <w:tcBorders>
              <w:top w:val="single" w:sz="4" w:space="0" w:color="000000"/>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18/20</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18,5± 0,77</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48,3± 1,88</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24,4± 0,81</w:t>
            </w:r>
          </w:p>
        </w:tc>
      </w:tr>
      <w:tr w:rsidR="00032B33" w:rsidRPr="00032B33" w:rsidTr="002163CD">
        <w:tc>
          <w:tcPr>
            <w:tcW w:w="1980" w:type="dxa"/>
            <w:tcBorders>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Середні</w:t>
            </w: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16/18</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20,7± 0,88</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29,8± 1,76</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16,3± 0,68</w:t>
            </w:r>
          </w:p>
        </w:tc>
      </w:tr>
      <w:tr w:rsidR="00032B33" w:rsidRPr="00032B33" w:rsidTr="002163CD">
        <w:tc>
          <w:tcPr>
            <w:tcW w:w="1980" w:type="dxa"/>
            <w:tcBorders>
              <w:left w:val="single" w:sz="4" w:space="0" w:color="BFBFBF"/>
              <w:bottom w:val="single" w:sz="4" w:space="0" w:color="000000"/>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13/15</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25,6± 1,37</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23,0± 2,04</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11,5± 0,65</w:t>
            </w:r>
          </w:p>
        </w:tc>
      </w:tr>
      <w:tr w:rsidR="00032B33" w:rsidRPr="00032B33" w:rsidTr="002163CD">
        <w:tc>
          <w:tcPr>
            <w:tcW w:w="1980" w:type="dxa"/>
            <w:tcBorders>
              <w:top w:val="single" w:sz="4" w:space="0" w:color="000000"/>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18/20</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22,8± 0,94</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46,9± 1,31</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25,1± 0,85</w:t>
            </w:r>
          </w:p>
        </w:tc>
      </w:tr>
      <w:tr w:rsidR="00032B33" w:rsidRPr="00032B33" w:rsidTr="002163CD">
        <w:tc>
          <w:tcPr>
            <w:tcW w:w="1980" w:type="dxa"/>
            <w:tcBorders>
              <w:left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Пізні</w:t>
            </w: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16/18</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28,2± 1,53</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30,3± 2,68</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15,7± 0,61</w:t>
            </w:r>
          </w:p>
        </w:tc>
      </w:tr>
      <w:tr w:rsidR="00032B33" w:rsidRPr="00032B33" w:rsidTr="002163CD">
        <w:tc>
          <w:tcPr>
            <w:tcW w:w="1980" w:type="dxa"/>
            <w:tcBorders>
              <w:left w:val="single" w:sz="4" w:space="0" w:color="BFBFBF"/>
              <w:bottom w:val="single" w:sz="4" w:space="0" w:color="000000"/>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rPr>
                <w:rFonts w:ascii="Times New Roman" w:eastAsia="Times New Roman" w:hAnsi="Times New Roman" w:cs="Times New Roman"/>
                <w:sz w:val="24"/>
                <w:szCs w:val="24"/>
                <w:lang w:val="uk-UA"/>
              </w:rPr>
            </w:pPr>
          </w:p>
        </w:tc>
        <w:tc>
          <w:tcPr>
            <w:tcW w:w="1984"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13/15</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32,7± 1,24</w:t>
            </w:r>
          </w:p>
        </w:tc>
        <w:tc>
          <w:tcPr>
            <w:tcW w:w="1701"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22,1± 1,55</w:t>
            </w:r>
          </w:p>
        </w:tc>
        <w:tc>
          <w:tcPr>
            <w:tcW w:w="1843" w:type="dxa"/>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rsidR="00032B33" w:rsidRPr="00032B33" w:rsidRDefault="00032B33" w:rsidP="00E33C25">
            <w:pPr>
              <w:spacing w:after="0" w:line="360" w:lineRule="auto"/>
              <w:jc w:val="both"/>
              <w:rPr>
                <w:rFonts w:ascii="Times New Roman" w:eastAsia="Times New Roman" w:hAnsi="Times New Roman" w:cs="Times New Roman"/>
                <w:sz w:val="24"/>
                <w:szCs w:val="24"/>
                <w:lang w:val="uk-UA"/>
              </w:rPr>
            </w:pPr>
            <w:r w:rsidRPr="00032B33">
              <w:rPr>
                <w:rFonts w:ascii="Times New Roman" w:eastAsia="Times New Roman" w:hAnsi="Times New Roman" w:cs="Times New Roman"/>
                <w:color w:val="000000"/>
                <w:sz w:val="28"/>
                <w:szCs w:val="28"/>
                <w:lang w:val="uk-UA"/>
              </w:rPr>
              <w:t>13,1± 0,72</w:t>
            </w:r>
          </w:p>
        </w:tc>
      </w:tr>
    </w:tbl>
    <w:p w:rsidR="00032B33" w:rsidRPr="00032B33" w:rsidRDefault="00032B33" w:rsidP="00E33C25">
      <w:pPr>
        <w:spacing w:after="0" w:line="360" w:lineRule="auto"/>
        <w:rPr>
          <w:rFonts w:ascii="Times New Roman" w:eastAsia="Times New Roman" w:hAnsi="Times New Roman" w:cs="Times New Roman"/>
          <w:sz w:val="24"/>
          <w:szCs w:val="24"/>
          <w:lang w:val="uk-UA"/>
        </w:rPr>
      </w:pPr>
    </w:p>
    <w:p w:rsidR="00032B33" w:rsidRPr="00032B33" w:rsidRDefault="00032B33" w:rsidP="00E33C25">
      <w:pPr>
        <w:spacing w:after="0" w:line="360" w:lineRule="auto"/>
        <w:ind w:firstLine="709"/>
        <w:jc w:val="both"/>
        <w:rPr>
          <w:rFonts w:ascii="Times New Roman" w:eastAsia="Times New Roman" w:hAnsi="Times New Roman" w:cs="Times New Roman"/>
          <w:sz w:val="24"/>
          <w:szCs w:val="24"/>
        </w:rPr>
      </w:pPr>
      <w:r w:rsidRPr="00032B33">
        <w:rPr>
          <w:rFonts w:ascii="Times New Roman" w:eastAsia="Times New Roman" w:hAnsi="Times New Roman" w:cs="Times New Roman"/>
          <w:sz w:val="28"/>
          <w:szCs w:val="28"/>
          <w:lang w:val="uk-UA"/>
        </w:rPr>
        <w:t xml:space="preserve">Це дозволяє </w:t>
      </w:r>
      <w:r w:rsidRPr="00032B33">
        <w:rPr>
          <w:rFonts w:ascii="Times New Roman" w:eastAsia="Times New Roman" w:hAnsi="Times New Roman" w:cs="Times New Roman"/>
          <w:sz w:val="28"/>
          <w:szCs w:val="28"/>
          <w:lang w:val="uk-UA" w:eastAsia="uk-UA"/>
        </w:rPr>
        <w:t xml:space="preserve">отримувати прибуток від продажу вирощених гіацинтів, особливо в святковий період (14 лютого, 8 березня). Вартість такої квіткової продукції звичайно менша внаслідок нижчих декоративних якостей рослин. При цьому, витрати на вартісний посадковий матеріал (цибулини великих розмірів) відсутні.  </w:t>
      </w:r>
    </w:p>
    <w:p w:rsidR="00032B33" w:rsidRDefault="00032B33" w:rsidP="00E33C25">
      <w:pPr>
        <w:spacing w:after="0" w:line="360" w:lineRule="auto"/>
        <w:rPr>
          <w:rFonts w:ascii="Times New Roman" w:eastAsia="Times New Roman" w:hAnsi="Times New Roman" w:cs="Times New Roman"/>
          <w:sz w:val="24"/>
          <w:szCs w:val="24"/>
          <w:lang w:val="uk-UA"/>
        </w:rPr>
      </w:pPr>
    </w:p>
    <w:p w:rsidR="00032B33" w:rsidRPr="00032B33" w:rsidRDefault="00032B33" w:rsidP="00E33C25">
      <w:pPr>
        <w:spacing w:after="0" w:line="360" w:lineRule="auto"/>
        <w:rPr>
          <w:rFonts w:ascii="Times New Roman" w:eastAsia="Times New Roman" w:hAnsi="Times New Roman" w:cs="Times New Roman"/>
          <w:sz w:val="24"/>
          <w:szCs w:val="24"/>
          <w:lang w:val="uk-UA"/>
        </w:rPr>
      </w:pPr>
    </w:p>
    <w:p w:rsidR="00BC583C" w:rsidRDefault="00BC583C" w:rsidP="00E33C25">
      <w:pPr>
        <w:spacing w:after="0" w:line="360" w:lineRule="auto"/>
        <w:ind w:firstLine="709"/>
        <w:jc w:val="center"/>
        <w:rPr>
          <w:rFonts w:ascii="Times New Roman" w:hAnsi="Times New Roman" w:cs="Times New Roman"/>
          <w:b/>
          <w:sz w:val="28"/>
          <w:szCs w:val="28"/>
          <w:lang w:val="uk-UA"/>
        </w:rPr>
      </w:pPr>
    </w:p>
    <w:p w:rsidR="003576E3" w:rsidRDefault="003576E3">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32B33" w:rsidRPr="006E546A" w:rsidRDefault="00032B33" w:rsidP="00E33C25">
      <w:pPr>
        <w:spacing w:after="0" w:line="360" w:lineRule="auto"/>
        <w:ind w:firstLine="709"/>
        <w:jc w:val="center"/>
        <w:rPr>
          <w:rFonts w:ascii="Times New Roman" w:hAnsi="Times New Roman" w:cs="Times New Roman"/>
          <w:b/>
          <w:sz w:val="28"/>
          <w:szCs w:val="28"/>
          <w:lang w:val="uk-UA"/>
        </w:rPr>
      </w:pPr>
      <w:r w:rsidRPr="006E546A">
        <w:rPr>
          <w:rFonts w:ascii="Times New Roman" w:hAnsi="Times New Roman" w:cs="Times New Roman"/>
          <w:b/>
          <w:sz w:val="28"/>
          <w:szCs w:val="28"/>
          <w:lang w:val="uk-UA"/>
        </w:rPr>
        <w:lastRenderedPageBreak/>
        <w:t>4.</w:t>
      </w:r>
      <w:r w:rsidRPr="006E546A">
        <w:rPr>
          <w:rFonts w:ascii="Times New Roman" w:hAnsi="Times New Roman" w:cs="Times New Roman"/>
          <w:b/>
          <w:sz w:val="28"/>
          <w:szCs w:val="28"/>
        </w:rPr>
        <w:t xml:space="preserve"> </w:t>
      </w:r>
      <w:r w:rsidR="0092238C" w:rsidRPr="0092238C">
        <w:rPr>
          <w:rFonts w:ascii="Times New Roman" w:hAnsi="Times New Roman"/>
          <w:b/>
          <w:sz w:val="28"/>
          <w:szCs w:val="28"/>
          <w:lang w:val="uk-UA"/>
        </w:rPr>
        <w:t>ОХОРОНА ПРАЦІ ТА БЕЗПЕКА В НАДЗВИЧАЙНИХ СИТУАЦІЯХ</w:t>
      </w:r>
    </w:p>
    <w:p w:rsidR="00032B33" w:rsidRPr="006E546A" w:rsidRDefault="00032B33" w:rsidP="00E33C25">
      <w:pPr>
        <w:spacing w:after="0" w:line="360" w:lineRule="auto"/>
        <w:ind w:firstLine="709"/>
        <w:jc w:val="center"/>
        <w:rPr>
          <w:rFonts w:ascii="Times New Roman" w:hAnsi="Times New Roman" w:cs="Times New Roman"/>
          <w:b/>
          <w:sz w:val="28"/>
          <w:szCs w:val="28"/>
          <w:lang w:val="uk-UA"/>
        </w:rPr>
      </w:pPr>
      <w:r w:rsidRPr="006E546A">
        <w:rPr>
          <w:rFonts w:ascii="Times New Roman" w:hAnsi="Times New Roman" w:cs="Times New Roman"/>
          <w:b/>
          <w:sz w:val="28"/>
          <w:szCs w:val="28"/>
          <w:lang w:val="uk-UA"/>
        </w:rPr>
        <w:t xml:space="preserve">4.1 </w:t>
      </w:r>
      <w:r w:rsidR="0092238C">
        <w:rPr>
          <w:rFonts w:ascii="Times New Roman" w:hAnsi="Times New Roman" w:cs="Times New Roman"/>
          <w:b/>
          <w:sz w:val="28"/>
          <w:szCs w:val="28"/>
          <w:lang w:val="uk-UA"/>
        </w:rPr>
        <w:t>Дослідження стану охорони праці</w:t>
      </w:r>
    </w:p>
    <w:p w:rsidR="00032B33" w:rsidRDefault="00032B33" w:rsidP="00E33C25">
      <w:pPr>
        <w:spacing w:after="0" w:line="360" w:lineRule="auto"/>
        <w:ind w:firstLine="709"/>
        <w:jc w:val="both"/>
        <w:rPr>
          <w:rFonts w:ascii="Times New Roman" w:hAnsi="Times New Roman" w:cs="Times New Roman"/>
          <w:sz w:val="28"/>
          <w:szCs w:val="28"/>
          <w:lang w:val="uk-UA"/>
        </w:rPr>
      </w:pPr>
    </w:p>
    <w:p w:rsidR="00032B33" w:rsidRPr="006E546A" w:rsidRDefault="00032B33" w:rsidP="00E33C25">
      <w:pPr>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Правила охорони праці поширюються на всі підприємства, установи, організації, юридичні особи, незалежно від форми власності, відомчої належності, видів діяльності</w:t>
      </w:r>
      <w:r w:rsidR="008F47D0">
        <w:rPr>
          <w:rFonts w:ascii="Times New Roman" w:hAnsi="Times New Roman" w:cs="Times New Roman"/>
          <w:sz w:val="28"/>
          <w:szCs w:val="28"/>
          <w:lang w:val="uk-UA"/>
        </w:rPr>
        <w:t xml:space="preserve"> </w:t>
      </w:r>
      <w:r w:rsidRPr="006E546A">
        <w:rPr>
          <w:rFonts w:ascii="Times New Roman" w:hAnsi="Times New Roman" w:cs="Times New Roman"/>
          <w:sz w:val="28"/>
          <w:szCs w:val="28"/>
          <w:lang w:val="uk-UA"/>
        </w:rPr>
        <w:t xml:space="preserve">(далі – підприємства) та на фізичних осіб, що займаються підприємницькою діяльністю з правом найму робочої сили).    </w:t>
      </w:r>
    </w:p>
    <w:p w:rsidR="00032B33" w:rsidRPr="006E546A" w:rsidRDefault="00032B33" w:rsidP="00E33C25">
      <w:pPr>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Відповідальність за стан охорони праці на підприємстві  будь-якого рівня під-порядкування та будь-якої форми власності, а також дотримання вимог техніки безпеки праці в першу чергу несе директор господарства. На нього покладена координація діяльності всіх структурних підрозділів господарства.</w:t>
      </w:r>
    </w:p>
    <w:p w:rsidR="00032B33" w:rsidRPr="006E546A" w:rsidRDefault="00032B33" w:rsidP="00E33C25">
      <w:pPr>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Роботодавець створює відповідні служби і призначає посадових осіб, які забезпечують вирішення конкретних питань охорони праці, затверджує інструкції  їх посадових обов'язків, а також контролює їх дотримання. Розробляє, за участю сторін, колективний договір і реалізує комплексні заходи щодо виконання встановлених нормативів та підвищення існуючого рівня охорони праці. Забезпечує виконання необхідних профілактичних заходів щодо попередження травматизму та профзахворювань. Впроваджує прогресивні технології спрямовані на поліпшення умов праці.</w:t>
      </w:r>
    </w:p>
    <w:p w:rsidR="00032B33" w:rsidRPr="006E546A" w:rsidRDefault="00032B33" w:rsidP="00E33C25">
      <w:pPr>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Контроль та перевірку з дотримання умов охорони праці в господарстві виконує інженер з охорони праці .До його обов</w:t>
      </w:r>
      <w:r w:rsidRPr="006E546A">
        <w:rPr>
          <w:rFonts w:ascii="Times New Roman" w:hAnsi="Times New Roman" w:cs="Times New Roman"/>
          <w:sz w:val="28"/>
          <w:szCs w:val="28"/>
        </w:rPr>
        <w:t>`</w:t>
      </w:r>
      <w:r w:rsidRPr="006E546A">
        <w:rPr>
          <w:rFonts w:ascii="Times New Roman" w:hAnsi="Times New Roman" w:cs="Times New Roman"/>
          <w:sz w:val="28"/>
          <w:szCs w:val="28"/>
          <w:lang w:val="uk-UA"/>
        </w:rPr>
        <w:t>язків входить:</w:t>
      </w:r>
    </w:p>
    <w:p w:rsidR="00032B33" w:rsidRPr="006E546A" w:rsidRDefault="00032B33" w:rsidP="00E33C25">
      <w:pPr>
        <w:pStyle w:val="a3"/>
        <w:numPr>
          <w:ilvl w:val="0"/>
          <w:numId w:val="25"/>
        </w:numPr>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видача керівникам структурних підрозділів обов’язкових до виконання приписів щодо попередження та усунення негативних на-слідків на виробництві;</w:t>
      </w:r>
    </w:p>
    <w:p w:rsidR="00032B33" w:rsidRPr="006E546A" w:rsidRDefault="00032B33" w:rsidP="00E33C25">
      <w:pPr>
        <w:pStyle w:val="a3"/>
        <w:numPr>
          <w:ilvl w:val="0"/>
          <w:numId w:val="25"/>
        </w:numPr>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відповідальність за розповсюдження, своєчасне оновлення та підтримання в належному стані агітаційної та іншої відповідної  документації, націленої  на дотримання умов безпеки праці;</w:t>
      </w:r>
    </w:p>
    <w:p w:rsidR="00032B33" w:rsidRPr="006E546A" w:rsidRDefault="00032B33" w:rsidP="00E33C25">
      <w:pPr>
        <w:pStyle w:val="a3"/>
        <w:numPr>
          <w:ilvl w:val="0"/>
          <w:numId w:val="25"/>
        </w:numPr>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lastRenderedPageBreak/>
        <w:t>Відсторонення від роботи осіб, які не пройшли передбачених законодавством медичного огляду, навчання, інструктажу і не мають допуску до відповідних робіт;</w:t>
      </w:r>
    </w:p>
    <w:p w:rsidR="00032B33" w:rsidRPr="006E546A" w:rsidRDefault="00032B33" w:rsidP="00E33C25">
      <w:pPr>
        <w:pStyle w:val="a3"/>
        <w:numPr>
          <w:ilvl w:val="0"/>
          <w:numId w:val="25"/>
        </w:numPr>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Припинення роботи виробництва, дільниці, машин, механізмів, устаткування та інших засобів виробництва, за наявності порушень, що створюють загрозу життю, здоров’ю працівників або іншу небезпеку.</w:t>
      </w:r>
    </w:p>
    <w:p w:rsidR="00032B33" w:rsidRPr="006E546A" w:rsidRDefault="00032B33" w:rsidP="00E33C25">
      <w:pPr>
        <w:pStyle w:val="a3"/>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На головних спеціалістів господарства (головний інженер, головний агроном, головний зоотехнік, керівники відділень, бригадири, механіки, та завідуючі майстернями) покладено відповідальність за стан охорони праці по відповідних галузях і ділянках. Вони мають стежити за справністю сільськогосподарської техніки, устаткування, механізмів, а також за наявністю та справністю всіх запобіжних пристроїв; регулювати своєчасну видачу засобів індивідуального захисту, що забезпечують безпечні  умови праці на ввірених їм ділянках</w:t>
      </w:r>
      <w:r w:rsidR="008F47D0">
        <w:rPr>
          <w:rFonts w:ascii="Times New Roman" w:hAnsi="Times New Roman" w:cs="Times New Roman"/>
          <w:sz w:val="28"/>
          <w:szCs w:val="28"/>
          <w:lang w:val="uk-UA"/>
        </w:rPr>
        <w:t xml:space="preserve"> (Лапин, 1999)</w:t>
      </w:r>
      <w:r w:rsidRPr="006E546A">
        <w:rPr>
          <w:rFonts w:ascii="Times New Roman" w:hAnsi="Times New Roman" w:cs="Times New Roman"/>
          <w:sz w:val="28"/>
          <w:szCs w:val="28"/>
          <w:lang w:val="uk-UA"/>
        </w:rPr>
        <w:t>.</w:t>
      </w:r>
    </w:p>
    <w:p w:rsidR="00032B33" w:rsidRPr="006E546A" w:rsidRDefault="00032B33" w:rsidP="00E33C25">
      <w:pPr>
        <w:pStyle w:val="a3"/>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Забезпечення розробки та застосування на робочих місцях більш досконалих конструкцій огороджень приводів та рухомих частин машин та не допускати до експлуатації несправних машин та устаткування.</w:t>
      </w:r>
    </w:p>
    <w:p w:rsidR="00032B33" w:rsidRPr="006E546A" w:rsidRDefault="00032B33" w:rsidP="00E33C25">
      <w:pPr>
        <w:pStyle w:val="a3"/>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Обов’язкова їх участь при розслідуванні нещасних випадків, що сталися з працівниками їх галузі або ділянки.</w:t>
      </w:r>
    </w:p>
    <w:p w:rsidR="00032B33" w:rsidRPr="006E546A" w:rsidRDefault="00032B33" w:rsidP="00E33C25">
      <w:pPr>
        <w:pStyle w:val="a3"/>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Вступний інструктаж проводиться директором, на якого наказом по підприємству покладено ці обов’язки  і який пройшов перевірку знань з питань охорони праці. Цей інструктаж має бути проведений з усіма працівниками, яких приймають на постійну або тимчасову роботу, незалежно від освіти, стажу роботи на посаді; не залишаються осторонь і студенти, які прибули на підприємство для проходження виробничої практики.</w:t>
      </w:r>
    </w:p>
    <w:p w:rsidR="00032B33" w:rsidRPr="006E546A" w:rsidRDefault="00032B33" w:rsidP="00E33C25">
      <w:pPr>
        <w:pStyle w:val="a3"/>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Первинний, повторний, позаплановий та цільовий інструктажі проводить безпосередній керівник робіт. Первинний інструктаж проводиться до початку роботи безпосередньо на робочому місці з працівником. Повторний проводиться на робочому місці в терміни, визначені відповідними чинними галузевими нормативними актами:</w:t>
      </w:r>
    </w:p>
    <w:p w:rsidR="00032B33" w:rsidRPr="006E546A" w:rsidRDefault="00032B33" w:rsidP="00E33C25">
      <w:pPr>
        <w:pStyle w:val="a3"/>
        <w:numPr>
          <w:ilvl w:val="0"/>
          <w:numId w:val="27"/>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lastRenderedPageBreak/>
        <w:t>На роботах з підвищенною небезпекою – 1 раз на 3 місяці;</w:t>
      </w:r>
    </w:p>
    <w:p w:rsidR="00032B33" w:rsidRPr="006E546A" w:rsidRDefault="00032B33" w:rsidP="00E33C25">
      <w:pPr>
        <w:pStyle w:val="a3"/>
        <w:numPr>
          <w:ilvl w:val="0"/>
          <w:numId w:val="27"/>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Для решти робіт – 1 раз на 6 місяців.</w:t>
      </w:r>
    </w:p>
    <w:p w:rsidR="00032B33" w:rsidRPr="006E546A" w:rsidRDefault="00032B33" w:rsidP="00E33C25">
      <w:pPr>
        <w:pStyle w:val="a3"/>
        <w:numPr>
          <w:ilvl w:val="0"/>
          <w:numId w:val="26"/>
        </w:numPr>
        <w:tabs>
          <w:tab w:val="left" w:pos="6135"/>
        </w:tabs>
        <w:spacing w:after="0" w:line="360" w:lineRule="auto"/>
        <w:ind w:left="1037" w:hanging="357"/>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позаплановий – проводиться з окремим працівником або з групою    працівників одного фаху;</w:t>
      </w:r>
    </w:p>
    <w:p w:rsidR="00032B33" w:rsidRPr="006E546A" w:rsidRDefault="00032B33" w:rsidP="00E33C25">
      <w:pPr>
        <w:pStyle w:val="a3"/>
        <w:numPr>
          <w:ilvl w:val="0"/>
          <w:numId w:val="26"/>
        </w:numPr>
        <w:tabs>
          <w:tab w:val="left" w:pos="6135"/>
        </w:tabs>
        <w:spacing w:after="0" w:line="360" w:lineRule="auto"/>
        <w:ind w:left="1037" w:hanging="357"/>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при порушенні працівниками вимог нормативних актів чинного законодавства «Про охорону праці», що можуть призвести до травм, аварій, нещасних випадків тощо. При зміні технологічного процесу.  Всі інструктажі записуються до журналу реєстрації інструктажів з питань охорони праці.</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Усі задіяні на підприємстві працівники підлягають обов’язковому загальнодержавному соціальному страхуванню від нещасних випадків на виробництві та професійних захворювань. Працівники, що зайняті на роботах з важкими та шкідливими умовами праці, забезпечуються додатковим харчуванням та лікувально-профілактичним обслуговуванням.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У разі виникнення ситуації, що спричинила ушкодження здоров’я робітника, відшкодування здійснюється Фондом соціального страхування від нещасних випадків, відповідно до Закону України «Про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На всіх об’єктах підприємства існують наглядні агітаційні стенди, що містять інструкції для всіх вибухонебезпечних та пожежонебезпечних приміщень (майстерень, дільниць, складів, цехів). Ці інструкції в обов’язковому порядку вивчаються під час проведення протипожежних інструктажів і знаходяться на видних місцях.</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Такі стенди мають високу актуальність у зв’язку з постійним освоєнням нової техніки, а  технології ведення аграрного бізнесу  потребують більш ретельного підходу та вимог щодо охорони праці та повинні  оновлюватися разом із застосуванням таких оновлень.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Найважливішим нормативно-правовим актом локального характеру на підприємстві є колективний договір, що регулює трудові взаємовідносини між </w:t>
      </w:r>
      <w:r w:rsidRPr="006E546A">
        <w:rPr>
          <w:rFonts w:ascii="Times New Roman" w:hAnsi="Times New Roman" w:cs="Times New Roman"/>
          <w:sz w:val="28"/>
          <w:szCs w:val="28"/>
          <w:lang w:val="uk-UA"/>
        </w:rPr>
        <w:lastRenderedPageBreak/>
        <w:t>власником та працівниками підприємства по забезпеченню працівникам соціальних гарантій з питань охорони праці на рівні передбаченому законодавством.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Працівники, що залучаються до небезпечних видів робіт, або вже працюють в небезпечних для здоров’я умовах, повинні бути забезпечені  спеціальним одягом, спеціальним взуттям, респіраторами, рукавицями та іншими засобами індивідуального захисту</w:t>
      </w:r>
      <w:r w:rsidR="008F47D0">
        <w:rPr>
          <w:rFonts w:ascii="Times New Roman" w:hAnsi="Times New Roman" w:cs="Times New Roman"/>
          <w:sz w:val="28"/>
          <w:szCs w:val="28"/>
          <w:lang w:val="uk-UA"/>
        </w:rPr>
        <w:t xml:space="preserve"> (Федоров, 2005)</w:t>
      </w:r>
      <w:r w:rsidRPr="006E546A">
        <w:rPr>
          <w:rFonts w:ascii="Times New Roman" w:hAnsi="Times New Roman" w:cs="Times New Roman"/>
          <w:sz w:val="28"/>
          <w:szCs w:val="28"/>
          <w:lang w:val="uk-UA"/>
        </w:rPr>
        <w:t xml:space="preserve">.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p>
    <w:p w:rsidR="00032B33" w:rsidRDefault="00032B33" w:rsidP="00E33C25">
      <w:pPr>
        <w:tabs>
          <w:tab w:val="left" w:pos="6135"/>
        </w:tabs>
        <w:spacing w:after="0" w:line="360" w:lineRule="auto"/>
        <w:ind w:firstLine="709"/>
        <w:jc w:val="both"/>
        <w:rPr>
          <w:rFonts w:ascii="Times New Roman" w:hAnsi="Times New Roman" w:cs="Times New Roman"/>
          <w:b/>
          <w:sz w:val="28"/>
          <w:szCs w:val="28"/>
          <w:lang w:val="uk-UA"/>
        </w:rPr>
      </w:pPr>
      <w:r w:rsidRPr="006E546A">
        <w:rPr>
          <w:rFonts w:ascii="Times New Roman" w:hAnsi="Times New Roman" w:cs="Times New Roman"/>
          <w:b/>
          <w:sz w:val="28"/>
          <w:szCs w:val="28"/>
          <w:lang w:val="uk-UA"/>
        </w:rPr>
        <w:t>4.2 Вимоги безпеки праці при роботі з ЄОМ</w:t>
      </w:r>
    </w:p>
    <w:p w:rsidR="00032B33" w:rsidRPr="006E546A" w:rsidRDefault="00032B33" w:rsidP="00E33C25">
      <w:pPr>
        <w:tabs>
          <w:tab w:val="left" w:pos="6135"/>
        </w:tabs>
        <w:spacing w:after="0" w:line="360" w:lineRule="auto"/>
        <w:ind w:firstLine="709"/>
        <w:jc w:val="both"/>
        <w:rPr>
          <w:rFonts w:ascii="Times New Roman" w:hAnsi="Times New Roman" w:cs="Times New Roman"/>
          <w:b/>
          <w:sz w:val="28"/>
          <w:szCs w:val="28"/>
          <w:lang w:val="uk-UA"/>
        </w:rPr>
      </w:pP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Проведення лабораторних та польових досліджень з вирощування  квітів – це процес, що потребує певних фізичних, розумових, емоційних зусиль. В той же час не менше зусиль потрібно, щоб оформити цю науково-дослідницьку працю належним чином: розрахувати та описати експериментальні данні, оформити дипломну роботу. В сучасних умовах невід’ємною частиною створення наукової  праці студента є персональний комп’ютер.</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Правила охорони праці під час експлуатації ПЕОМ(245) -  (НПАОП 0.00-1.31-99.) регламентуються Наказом Комітету по нагляду за охороною праці України Міністерства праці та соціальної політики України від 10.02.1999 року за </w:t>
      </w:r>
      <w:r w:rsidRPr="006E546A">
        <w:rPr>
          <w:rFonts w:ascii="Times New Roman" w:hAnsi="Times New Roman" w:cs="Times New Roman"/>
          <w:sz w:val="28"/>
          <w:szCs w:val="28"/>
          <w:lang w:val="en-US"/>
        </w:rPr>
        <w:t>N</w:t>
      </w:r>
      <w:r w:rsidRPr="006E546A">
        <w:rPr>
          <w:rFonts w:ascii="Times New Roman" w:hAnsi="Times New Roman" w:cs="Times New Roman"/>
          <w:sz w:val="28"/>
          <w:szCs w:val="28"/>
          <w:lang w:val="uk-UA"/>
        </w:rPr>
        <w:t xml:space="preserve">21 та  встановлюють вимоги електробезпеки, санітарно-гігієнічні вимоги до обладнання робочих місць користувачів ПЕОМ і працівників , що виконують обслуговування , ремонт, налагодження ЕОМ, та роботи з застосуванням ЕОМ, відповідно до сучасного стану техніки та наукових досліджень у сфері безпечної організації робіт з експлуатації ЕОМ та з урахуванням положень міжнародних нормативно-правових актів з цих питань(директиви Ради Європейського Союзу 90/270/ЄЕС, 89/391/ЄЕС, 89/654/ЄЕС, 89/655/ЄЕС, стандарти </w:t>
      </w:r>
      <w:r w:rsidRPr="006E546A">
        <w:rPr>
          <w:rFonts w:ascii="Times New Roman" w:hAnsi="Times New Roman" w:cs="Times New Roman"/>
          <w:sz w:val="28"/>
          <w:szCs w:val="28"/>
          <w:lang w:val="en-US"/>
        </w:rPr>
        <w:t>ISO</w:t>
      </w:r>
      <w:r w:rsidRPr="006E546A">
        <w:rPr>
          <w:rFonts w:ascii="Times New Roman" w:hAnsi="Times New Roman" w:cs="Times New Roman"/>
          <w:sz w:val="28"/>
          <w:szCs w:val="28"/>
          <w:lang w:val="uk-UA"/>
        </w:rPr>
        <w:t>,</w:t>
      </w:r>
      <w:r w:rsidRPr="006E546A">
        <w:rPr>
          <w:rFonts w:ascii="Times New Roman" w:hAnsi="Times New Roman" w:cs="Times New Roman"/>
          <w:sz w:val="28"/>
          <w:szCs w:val="28"/>
          <w:lang w:val="en-US"/>
        </w:rPr>
        <w:t>MPRII</w:t>
      </w:r>
      <w:r w:rsidRPr="006E546A">
        <w:rPr>
          <w:rFonts w:ascii="Times New Roman" w:hAnsi="Times New Roman" w:cs="Times New Roman"/>
          <w:sz w:val="28"/>
          <w:szCs w:val="28"/>
          <w:lang w:val="uk-UA"/>
        </w:rPr>
        <w:t>).</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До роботи на ПЕОМ допускаються особи, що досягли 18 років та не мають протипоказань за результатами попереднього медичного огляду, пройшли інструктаж, навчання й перевірку знань з охорони праці і мають </w:t>
      </w:r>
      <w:r w:rsidRPr="006E546A">
        <w:rPr>
          <w:rFonts w:ascii="Times New Roman" w:hAnsi="Times New Roman" w:cs="Times New Roman"/>
          <w:sz w:val="28"/>
          <w:szCs w:val="28"/>
          <w:lang w:val="uk-UA"/>
        </w:rPr>
        <w:lastRenderedPageBreak/>
        <w:t>кваліфікаційну групу з електробезпеки. Допуск до роботи з ПЕОМ осіб, що не досягли 18 років (практикантів, учнів) здійснюється під керівництвом досвідчених працівників, що мають кваліфікаційну групу по електробезпеці не нижче 3-ї</w:t>
      </w:r>
      <w:r w:rsidR="008F47D0">
        <w:rPr>
          <w:rFonts w:ascii="Times New Roman" w:hAnsi="Times New Roman" w:cs="Times New Roman"/>
          <w:sz w:val="28"/>
          <w:szCs w:val="28"/>
          <w:lang w:val="uk-UA"/>
        </w:rPr>
        <w:t xml:space="preserve"> (Безпека життєдіяльності, 2010)</w:t>
      </w:r>
      <w:r w:rsidRPr="006E546A">
        <w:rPr>
          <w:rFonts w:ascii="Times New Roman" w:hAnsi="Times New Roman" w:cs="Times New Roman"/>
          <w:sz w:val="28"/>
          <w:szCs w:val="28"/>
          <w:lang w:val="uk-UA"/>
        </w:rPr>
        <w:t xml:space="preserve">.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 кожній частині</w:t>
      </w:r>
      <w:r>
        <w:rPr>
          <w:rFonts w:ascii="Times New Roman" w:hAnsi="Times New Roman" w:cs="Times New Roman"/>
          <w:sz w:val="28"/>
          <w:szCs w:val="28"/>
          <w:lang w:val="uk-UA"/>
        </w:rPr>
        <w:t xml:space="preserve"> дипломного проє</w:t>
      </w:r>
      <w:r w:rsidRPr="006E546A">
        <w:rPr>
          <w:rFonts w:ascii="Times New Roman" w:hAnsi="Times New Roman" w:cs="Times New Roman"/>
          <w:sz w:val="28"/>
          <w:szCs w:val="28"/>
          <w:lang w:val="uk-UA"/>
        </w:rPr>
        <w:t>кта є свої складності, небезпеки та у зв’язку з ними правила безпечної праці. Маємо наступні шкідливі фактори при роботі за ПК:</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1.Вимушене довготривале сидяче положення з часом призводить до негативних наслідків, а саме: застійні процеси у малому тазі, запальним захворюванням у суглобах, остеохондрозу шийного відділу хребта, а неправильне положення кистей рук призводить до набряків та больового синдрому, а згодом може розвитися руйнування  луче-зап’ястного суглобу.</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2.Поблизу з ПК  утворюється підвищенний рівень електромагнітного випромінювання, який здатен викликати проблеми з репродуктивною функцією організму людини, серцево-судинною системою, психо-емоційні розлади, депресії,  онко-захворювання (доброякісні та злоякісні).</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3. Ризик отримання електротравм, ураження статичним електрострумом. При цих травмах порушується серцевий ритм, можливий фатальний наслідок.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4. Робота кулера у системному блоці, сабвуфера( підсилювача звуку) та інших частин комп’ютерної системи створює так званий </w:t>
      </w:r>
      <w:r w:rsidRPr="006E546A">
        <w:rPr>
          <w:rFonts w:ascii="Times New Roman" w:hAnsi="Times New Roman" w:cs="Times New Roman"/>
          <w:sz w:val="28"/>
          <w:szCs w:val="28"/>
        </w:rPr>
        <w:t>“</w:t>
      </w:r>
      <w:r w:rsidRPr="006E546A">
        <w:rPr>
          <w:rFonts w:ascii="Times New Roman" w:hAnsi="Times New Roman" w:cs="Times New Roman"/>
          <w:sz w:val="28"/>
          <w:szCs w:val="28"/>
          <w:lang w:val="uk-UA"/>
        </w:rPr>
        <w:t>білий шум</w:t>
      </w:r>
      <w:r w:rsidRPr="006E546A">
        <w:rPr>
          <w:rFonts w:ascii="Times New Roman" w:hAnsi="Times New Roman" w:cs="Times New Roman"/>
          <w:sz w:val="28"/>
          <w:szCs w:val="28"/>
        </w:rPr>
        <w:t>”</w:t>
      </w:r>
      <w:r w:rsidRPr="006E546A">
        <w:rPr>
          <w:rFonts w:ascii="Times New Roman" w:hAnsi="Times New Roman" w:cs="Times New Roman"/>
          <w:sz w:val="28"/>
          <w:szCs w:val="28"/>
          <w:lang w:val="uk-UA"/>
        </w:rPr>
        <w:t>, тривалий вплив якого може порушувати  правильну роботу серцево-судинної та нервової систем, травних та кровотворних органів. Також важливою небезпекою є розвиток професійної глухуватості, що може призвести і до повної втрати слуху.</w:t>
      </w:r>
    </w:p>
    <w:p w:rsidR="00032B33"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5. Температура, вологість та швидкість руху повітря у офісному приміщенні дуже важливі для здоров’я людини, тому вкрай необхідно підтримувати комфортні умови роботи за ПК. Безпечними та комфортними умовами роботи для людини вважаються: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а) </w:t>
      </w:r>
      <w:r w:rsidRPr="006E546A">
        <w:rPr>
          <w:rFonts w:ascii="Times New Roman" w:hAnsi="Times New Roman" w:cs="Times New Roman"/>
          <w:sz w:val="28"/>
          <w:szCs w:val="28"/>
          <w:lang w:val="en-US"/>
        </w:rPr>
        <w:t>t</w:t>
      </w:r>
      <w:r w:rsidR="008F47D0">
        <w:rPr>
          <w:rFonts w:ascii="Times New Roman" w:hAnsi="Times New Roman" w:cs="Times New Roman"/>
          <w:sz w:val="28"/>
          <w:szCs w:val="28"/>
          <w:lang w:val="uk-UA"/>
        </w:rPr>
        <w:t xml:space="preserve"> </w:t>
      </w:r>
      <w:r w:rsidRPr="006E546A">
        <w:rPr>
          <w:rFonts w:ascii="Times New Roman" w:hAnsi="Times New Roman" w:cs="Times New Roman"/>
          <w:sz w:val="28"/>
          <w:szCs w:val="28"/>
          <w:lang w:val="uk-UA"/>
        </w:rPr>
        <w:t>від 18 до 25,</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б) вологість від 55</w:t>
      </w:r>
      <w:r w:rsidR="002D6F25">
        <w:rPr>
          <w:rFonts w:ascii="Times New Roman" w:hAnsi="Times New Roman" w:cs="Times New Roman"/>
          <w:sz w:val="28"/>
          <w:szCs w:val="28"/>
          <w:lang w:val="uk-UA"/>
        </w:rPr>
        <w:t xml:space="preserve"> </w:t>
      </w:r>
      <w:r w:rsidRPr="006E546A">
        <w:rPr>
          <w:rFonts w:ascii="Times New Roman" w:hAnsi="Times New Roman" w:cs="Times New Roman"/>
          <w:sz w:val="28"/>
          <w:szCs w:val="28"/>
          <w:lang w:val="uk-UA"/>
        </w:rPr>
        <w:t>% до 75</w:t>
      </w:r>
      <w:r w:rsidR="002D6F25">
        <w:rPr>
          <w:rFonts w:ascii="Times New Roman" w:hAnsi="Times New Roman" w:cs="Times New Roman"/>
          <w:sz w:val="28"/>
          <w:szCs w:val="28"/>
          <w:lang w:val="uk-UA"/>
        </w:rPr>
        <w:t xml:space="preserve"> </w:t>
      </w:r>
      <w:r w:rsidRPr="006E546A">
        <w:rPr>
          <w:rFonts w:ascii="Times New Roman" w:hAnsi="Times New Roman" w:cs="Times New Roman"/>
          <w:sz w:val="28"/>
          <w:szCs w:val="28"/>
          <w:lang w:val="uk-UA"/>
        </w:rPr>
        <w:t>%,</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lastRenderedPageBreak/>
        <w:t>в)рух повітряних потоків, що не перевищує 2 м</w:t>
      </w:r>
      <w:r w:rsidRPr="006E546A">
        <w:rPr>
          <w:rFonts w:ascii="Times New Roman" w:hAnsi="Times New Roman" w:cs="Times New Roman"/>
          <w:sz w:val="28"/>
          <w:szCs w:val="28"/>
        </w:rPr>
        <w:t>/</w:t>
      </w:r>
      <w:r w:rsidRPr="006E546A">
        <w:rPr>
          <w:rFonts w:ascii="Times New Roman" w:hAnsi="Times New Roman" w:cs="Times New Roman"/>
          <w:sz w:val="28"/>
          <w:szCs w:val="28"/>
          <w:lang w:val="en-US"/>
        </w:rPr>
        <w:t>c</w:t>
      </w:r>
      <w:r w:rsidRPr="006E546A">
        <w:rPr>
          <w:rFonts w:ascii="Times New Roman" w:hAnsi="Times New Roman" w:cs="Times New Roman"/>
          <w:sz w:val="28"/>
          <w:szCs w:val="28"/>
          <w:lang w:val="uk-UA"/>
        </w:rPr>
        <w:t>.</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Недотримання цих вимог може призвести до порушення терморегуляції організму, застуди з наслідками.</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6. При роботі з ПК дуже напружується зір, з часом знижується його гострота. Також на ризик погіршення зору впливає знижений або підвищений рівень освітленості. Норма для цього показника становить 200 люкс.</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Екран дісплея має бути розташований на відстані не ближче 550-700 мм від очей, а задля зниження бліків – перпендикулярно світлового потоку від віконних прорізів або від світильників. Яскравість екрана має бути не менш 100кл/кв.м. Мінімальний розмір світної точки – не більше 0,6 мм, а контрастність зображення знака – не менш 0,8 мм,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Частота регенерації – не менш 72 Гц.</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Найдовше за комп’ютером можна працювати 6 годин на добу, але протягом робочого часу необхідно робити перерви 10-15 хвилин, під час можна виконувати спеціальні рухливі комплекси, що дозволяють знизити ємоційно-нервове напруження та втому очей(Пам’ятка про правила роботи за </w:t>
      </w:r>
      <w:r w:rsidRPr="008F47D0">
        <w:rPr>
          <w:rFonts w:ascii="Times New Roman" w:hAnsi="Times New Roman" w:cs="Times New Roman"/>
          <w:sz w:val="28"/>
          <w:szCs w:val="28"/>
          <w:lang w:val="uk-UA"/>
        </w:rPr>
        <w:t>комп’ютером.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7. Перед початком роботи з ПЕОМ треба:</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залишити в гардеробі вуличний одяг, покласти в шафу особисті речі;</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прибрати з робочого стола зайві речі;</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перевірити відсутність пилу на екрані монітора, на кришці вентиляційних отворів для відводу тепла з блока ПЕОМ;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перевірити правильність встановлення паперу в прийомний лоток      прінтера;</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перевірити відсутність сторонніх предметів на системному блоці (папір, книги, документи, файли, і т. ін.);</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увімкнути, за необхідності, джерела додаткового штучного освітлення;</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lastRenderedPageBreak/>
        <w:t xml:space="preserve">             - зовнішнім оглядом переконатися в справності сполучних проводів, штепсельних рознімань, шин заземлення й вимикачів, у надійності кріплення захисних кожухів і кришок блоків ПЕОМ;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відрегулювати висоту сидіння стільця та підставки для ніг, відрегулювати положення екрана монітора щодо поля свого зору.</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Безпека під час роботи за ПЕОМ складається з наступних вимог:</w:t>
      </w:r>
    </w:p>
    <w:p w:rsidR="00032B33" w:rsidRPr="006E546A" w:rsidRDefault="00032B33" w:rsidP="00E33C25">
      <w:pPr>
        <w:pStyle w:val="a3"/>
        <w:tabs>
          <w:tab w:val="left" w:pos="6135"/>
        </w:tabs>
        <w:spacing w:after="0" w:line="360" w:lineRule="auto"/>
        <w:ind w:left="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при включенні ПЕОМ і освітлення в електромережу слідкувати, щоб усі частини штепселя та дроти були заізольовані;</w:t>
      </w:r>
    </w:p>
    <w:p w:rsidR="00032B33" w:rsidRPr="006E546A" w:rsidRDefault="00032B33" w:rsidP="00E33C25">
      <w:pPr>
        <w:pStyle w:val="a3"/>
        <w:tabs>
          <w:tab w:val="left" w:pos="6135"/>
        </w:tabs>
        <w:spacing w:after="0" w:line="360" w:lineRule="auto"/>
        <w:ind w:left="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дотримуватися зазначеної в інструкції з експлуатації послідовності увімкнення/вимкнення  блоків ПЕОМ.</w:t>
      </w:r>
    </w:p>
    <w:p w:rsidR="00032B33" w:rsidRPr="006E546A" w:rsidRDefault="00032B33" w:rsidP="00E33C25">
      <w:pPr>
        <w:pStyle w:val="a3"/>
        <w:tabs>
          <w:tab w:val="left" w:pos="6135"/>
        </w:tabs>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Забороняється при включеному електроживленні ПЕОМ:</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знімати захисні кожухи й кришки блоків ПЕОМ;</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робити регулювання й чищення внутрішнього обладнання; </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замінювати запобіжники;</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переключати сполучні дроти;</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змінювати встановлену конфігурацію робочого місця;</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переставляти блоки ПЕОМ;</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робити вологе прибирання поверхонь комп’ютера;</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приймати їжу  та напої безпосередньо за клавіатурою ПЕОМ.</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курити, користуватися відкритим вогнем;</w:t>
      </w:r>
    </w:p>
    <w:p w:rsidR="00032B33" w:rsidRPr="006E546A" w:rsidRDefault="00032B33" w:rsidP="00E33C25">
      <w:pPr>
        <w:pStyle w:val="a3"/>
        <w:numPr>
          <w:ilvl w:val="0"/>
          <w:numId w:val="28"/>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зберігати легкозаймисті, вибухонебезпечні та хімічно-активні, котрі руйнують ізоляцію і продукти.</w:t>
      </w:r>
    </w:p>
    <w:p w:rsidR="00032B33" w:rsidRPr="006E546A" w:rsidRDefault="00032B33" w:rsidP="00E33C25">
      <w:pPr>
        <w:pStyle w:val="a3"/>
        <w:tabs>
          <w:tab w:val="left" w:pos="6135"/>
        </w:tabs>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Дії персоналу в аварійних ситуаціях.</w:t>
      </w:r>
    </w:p>
    <w:p w:rsidR="00032B33" w:rsidRPr="006E546A" w:rsidRDefault="00032B33" w:rsidP="00E33C25">
      <w:pPr>
        <w:pStyle w:val="a3"/>
        <w:tabs>
          <w:tab w:val="left" w:pos="6135"/>
        </w:tabs>
        <w:spacing w:after="0" w:line="360" w:lineRule="auto"/>
        <w:ind w:left="0"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Ознаки аварійної та небезпечної ситуації на робочому місці оператора ПЕОМ:</w:t>
      </w:r>
    </w:p>
    <w:p w:rsidR="00032B33" w:rsidRPr="006E546A" w:rsidRDefault="00032B33" w:rsidP="00E33C25">
      <w:pPr>
        <w:pStyle w:val="a3"/>
        <w:numPr>
          <w:ilvl w:val="0"/>
          <w:numId w:val="29"/>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поява збоїв у роботі ПЕОМ, а саме: заїдання паперу в принтері, зникнення зображення на екрані монітора;</w:t>
      </w:r>
    </w:p>
    <w:p w:rsidR="00032B33" w:rsidRPr="006E546A" w:rsidRDefault="00032B33" w:rsidP="00E33C25">
      <w:pPr>
        <w:pStyle w:val="a3"/>
        <w:numPr>
          <w:ilvl w:val="0"/>
          <w:numId w:val="29"/>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нагрівання корпусу та сполучних проводів, іскріння, поява неприємного запаху, змінення напруги в мережі.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lastRenderedPageBreak/>
        <w:t xml:space="preserve">При виявленні несправностей та недоліків, що створюють небезпеку або значні незручності в роботі треба негайно повідомити про це керівнику  відділу або ділянки. </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Людина, що користується ПК, повинна чітко розуміти небезпеку цього електроприладу і знати правила його експлуатації, основні елементи електрообладнання, кнопки керування та місце знаходження вхідного запобіжника, щоб у разі небезпеки знеструмити мережу та надати першу медичну допомогу потерпілим від електроструму. Отже, при виникненні такої ситуації необхідно:</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припинити роботу ПЕОМ шляхом відключення від мережі;</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при загорянні використовувати вуглекислотний або порошковий вогнегасники;</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вжити заходів по евакуації персоналу та наданню першої медичної допомоги постраждалим;</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доповісти про ситуацію керівництву;</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 xml:space="preserve">            - за необхідності викликати швидку допомогу, пожежну команду.</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7. Обов’язково необхідно дотримуватися вимог пожежної безпеки, знати місце знаходження засобів пожежогасіння, вміти ними користуватися. Вуглекислотний (ОУ – 5, ОУ – 10) порошковий(ОП – 5, ОП – 10) вогнегасники дозволяють гасити вогонь на електроустаткуванні до 380 В без зняття напруги</w:t>
      </w:r>
      <w:r w:rsidRPr="006E546A">
        <w:rPr>
          <w:rFonts w:ascii="Times New Roman" w:hAnsi="Times New Roman" w:cs="Times New Roman"/>
          <w:sz w:val="28"/>
          <w:szCs w:val="28"/>
        </w:rPr>
        <w:t>[</w:t>
      </w:r>
      <w:r w:rsidRPr="006E546A">
        <w:rPr>
          <w:rFonts w:ascii="Times New Roman" w:hAnsi="Times New Roman" w:cs="Times New Roman"/>
          <w:sz w:val="28"/>
          <w:szCs w:val="28"/>
          <w:lang w:val="uk-UA"/>
        </w:rPr>
        <w:t>Електронний ресурс</w:t>
      </w:r>
      <w:r w:rsidRPr="006E546A">
        <w:rPr>
          <w:rFonts w:ascii="Times New Roman" w:hAnsi="Times New Roman" w:cs="Times New Roman"/>
          <w:sz w:val="28"/>
          <w:szCs w:val="28"/>
        </w:rPr>
        <w:t>]</w:t>
      </w:r>
      <w:r w:rsidRPr="006E546A">
        <w:rPr>
          <w:rFonts w:ascii="Times New Roman" w:hAnsi="Times New Roman" w:cs="Times New Roman"/>
          <w:sz w:val="28"/>
          <w:szCs w:val="28"/>
          <w:lang w:val="uk-UA"/>
        </w:rPr>
        <w:t>.</w:t>
      </w:r>
    </w:p>
    <w:p w:rsidR="00032B33" w:rsidRPr="006E546A" w:rsidRDefault="00032B33" w:rsidP="00E33C25">
      <w:pPr>
        <w:tabs>
          <w:tab w:val="left" w:pos="6135"/>
        </w:tabs>
        <w:spacing w:after="0" w:line="360" w:lineRule="auto"/>
        <w:ind w:firstLine="709"/>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Вимоги безпеки по закінченню роботи:</w:t>
      </w:r>
    </w:p>
    <w:p w:rsidR="00032B33" w:rsidRPr="006E546A" w:rsidRDefault="00032B33" w:rsidP="00E33C25">
      <w:pPr>
        <w:pStyle w:val="a3"/>
        <w:numPr>
          <w:ilvl w:val="0"/>
          <w:numId w:val="30"/>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закрити використовувані програми, закрити всі каталоги, підготувати ПЕОМ до вимикпння;</w:t>
      </w:r>
    </w:p>
    <w:p w:rsidR="00032B33" w:rsidRPr="006E546A" w:rsidRDefault="00032B33" w:rsidP="00E33C25">
      <w:pPr>
        <w:pStyle w:val="a3"/>
        <w:numPr>
          <w:ilvl w:val="0"/>
          <w:numId w:val="30"/>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відключити ПЕОМ, прінтер та інше супутне обладнання і електроосвітлення від мережі;</w:t>
      </w:r>
    </w:p>
    <w:p w:rsidR="00032B33" w:rsidRPr="006E546A" w:rsidRDefault="00032B33" w:rsidP="00E33C25">
      <w:pPr>
        <w:pStyle w:val="a3"/>
        <w:numPr>
          <w:ilvl w:val="0"/>
          <w:numId w:val="30"/>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упорядкувати робоче місце, скласти документи у шухляду;</w:t>
      </w:r>
    </w:p>
    <w:p w:rsidR="00032B33" w:rsidRPr="006E546A" w:rsidRDefault="00032B33" w:rsidP="00E33C25">
      <w:pPr>
        <w:pStyle w:val="a3"/>
        <w:numPr>
          <w:ilvl w:val="0"/>
          <w:numId w:val="30"/>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rPr>
        <w:t>переконатися у в</w:t>
      </w:r>
      <w:r w:rsidRPr="006E546A">
        <w:rPr>
          <w:rFonts w:ascii="Times New Roman" w:hAnsi="Times New Roman" w:cs="Times New Roman"/>
          <w:sz w:val="28"/>
          <w:szCs w:val="28"/>
          <w:lang w:val="uk-UA"/>
        </w:rPr>
        <w:t>і</w:t>
      </w:r>
      <w:r w:rsidRPr="006E546A">
        <w:rPr>
          <w:rFonts w:ascii="Times New Roman" w:hAnsi="Times New Roman" w:cs="Times New Roman"/>
          <w:sz w:val="28"/>
          <w:szCs w:val="28"/>
        </w:rPr>
        <w:t>дсутност</w:t>
      </w:r>
      <w:r w:rsidRPr="006E546A">
        <w:rPr>
          <w:rFonts w:ascii="Times New Roman" w:hAnsi="Times New Roman" w:cs="Times New Roman"/>
          <w:sz w:val="28"/>
          <w:szCs w:val="28"/>
          <w:lang w:val="uk-UA"/>
        </w:rPr>
        <w:t>і пожежної небезпеки;</w:t>
      </w:r>
    </w:p>
    <w:p w:rsidR="00032B33" w:rsidRPr="006E546A" w:rsidRDefault="00032B33" w:rsidP="00E33C25">
      <w:pPr>
        <w:pStyle w:val="a3"/>
        <w:numPr>
          <w:ilvl w:val="0"/>
          <w:numId w:val="30"/>
        </w:numPr>
        <w:tabs>
          <w:tab w:val="left" w:pos="6135"/>
        </w:tabs>
        <w:spacing w:after="0" w:line="360" w:lineRule="auto"/>
        <w:jc w:val="both"/>
        <w:rPr>
          <w:rFonts w:ascii="Times New Roman" w:hAnsi="Times New Roman" w:cs="Times New Roman"/>
          <w:sz w:val="28"/>
          <w:szCs w:val="28"/>
          <w:lang w:val="uk-UA"/>
        </w:rPr>
      </w:pPr>
      <w:r w:rsidRPr="006E546A">
        <w:rPr>
          <w:rFonts w:ascii="Times New Roman" w:hAnsi="Times New Roman" w:cs="Times New Roman"/>
          <w:sz w:val="28"/>
          <w:szCs w:val="28"/>
          <w:lang w:val="uk-UA"/>
        </w:rPr>
        <w:t>докласти керівнику про закінчення роботи та про виявлені під час роботи недоліки та несправності</w:t>
      </w:r>
      <w:r w:rsidR="008F47D0">
        <w:rPr>
          <w:rFonts w:ascii="Times New Roman" w:hAnsi="Times New Roman" w:cs="Times New Roman"/>
          <w:sz w:val="28"/>
          <w:szCs w:val="28"/>
          <w:lang w:val="uk-UA"/>
        </w:rPr>
        <w:t xml:space="preserve"> (Типове положення…., 2004)</w:t>
      </w:r>
      <w:r w:rsidRPr="006E546A">
        <w:rPr>
          <w:rFonts w:ascii="Times New Roman" w:hAnsi="Times New Roman" w:cs="Times New Roman"/>
          <w:sz w:val="28"/>
          <w:szCs w:val="28"/>
          <w:lang w:val="uk-UA"/>
        </w:rPr>
        <w:t>.</w:t>
      </w:r>
    </w:p>
    <w:p w:rsidR="00032B33" w:rsidRPr="00032B33" w:rsidRDefault="00032B33" w:rsidP="00E33C25">
      <w:pPr>
        <w:spacing w:after="0" w:line="360" w:lineRule="auto"/>
        <w:jc w:val="center"/>
        <w:rPr>
          <w:rFonts w:ascii="Times New Roman" w:eastAsia="Times New Roman" w:hAnsi="Times New Roman" w:cs="Times New Roman"/>
          <w:b/>
          <w:color w:val="333333"/>
          <w:sz w:val="28"/>
          <w:szCs w:val="28"/>
          <w:lang w:val="uk-UA"/>
        </w:rPr>
      </w:pPr>
      <w:r w:rsidRPr="00032B33">
        <w:rPr>
          <w:rFonts w:ascii="Times New Roman" w:eastAsia="Times New Roman" w:hAnsi="Times New Roman" w:cs="Times New Roman"/>
          <w:b/>
          <w:sz w:val="28"/>
          <w:szCs w:val="28"/>
          <w:lang w:val="uk-UA"/>
        </w:rPr>
        <w:lastRenderedPageBreak/>
        <w:t xml:space="preserve">5. </w:t>
      </w:r>
      <w:r w:rsidR="0092238C">
        <w:rPr>
          <w:rFonts w:ascii="Times New Roman" w:eastAsia="Times New Roman" w:hAnsi="Times New Roman" w:cs="Times New Roman"/>
          <w:b/>
          <w:sz w:val="28"/>
          <w:szCs w:val="28"/>
          <w:lang w:val="uk-UA"/>
        </w:rPr>
        <w:t>ОХОРОНА НАВКОЛИШНЬОГО СЕРЕДОВИЩА</w:t>
      </w:r>
    </w:p>
    <w:p w:rsidR="00032B33" w:rsidRPr="00032B33" w:rsidRDefault="00032B33" w:rsidP="00E33C25">
      <w:pPr>
        <w:spacing w:after="0" w:line="360" w:lineRule="auto"/>
        <w:jc w:val="center"/>
        <w:rPr>
          <w:rFonts w:ascii="Times New Roman" w:eastAsia="Times New Roman" w:hAnsi="Times New Roman" w:cs="Times New Roman"/>
          <w:b/>
          <w:sz w:val="28"/>
          <w:szCs w:val="28"/>
          <w:lang w:val="uk-UA"/>
        </w:rPr>
      </w:pP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Охорона навколишнього середовища − система заходів щодо раціонального використання природних ресурсів, збереження особливо цінних та унікальних природних комплексів і забезпечення екологічної безпеки. Це сукупність державних, адміністративних, правових, економічних, політичних і суспільних заходів, спрямованих на раціональне використання, відтворення і збереження природних ресурсів землі, обмеження негативного впливу людської діяльності на навколишнє середовище. Охорона навколишнього природного середовища, раціональне використання природних ресурсів, забезпечення екологічної безпеки життєдіяльності людини – невід'ємна умова сталого економічного та соціального розвитку України. З цією метою Україна здійснює на своїй території екологічну політику, спрямовану на збереження безпечного для існування живої і неживої природи навколишнього середовища, захисту життя і здоров'я населення від негативного впливу, зумовленого забрудненням навколишнього природного середовища, досягнення гармонійної взаємодії суспільства і природи, охорону, раціональне використання і відтворення природних ресурсів.</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Об'єкти охорони навколишнього природного середовища (</w:t>
      </w:r>
      <w:r w:rsidR="008F47D0">
        <w:rPr>
          <w:rFonts w:ascii="Times New Roman" w:eastAsia="Times New Roman" w:hAnsi="Times New Roman" w:cs="Times New Roman"/>
          <w:sz w:val="28"/>
          <w:szCs w:val="28"/>
          <w:lang w:val="uk-UA"/>
        </w:rPr>
        <w:t>Про схвалення концепції…, 2007</w:t>
      </w:r>
      <w:r w:rsidRPr="00032B33">
        <w:rPr>
          <w:rFonts w:ascii="Times New Roman" w:eastAsia="Times New Roman" w:hAnsi="Times New Roman" w:cs="Times New Roman"/>
          <w:sz w:val="28"/>
          <w:szCs w:val="28"/>
          <w:lang w:val="uk-UA"/>
        </w:rPr>
        <w:t>).</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1. Державній охороні і регулюванню використання на території України підлягають: навколишнє природне середовище як сукупність природних і природно – соціальних умов та процесів, природні ресурси, як залучені в господарський обіг, так іті, що не використані в економіці в даний період (земля, надра, води, атмосферне повітря, ліс та інша рослинність, тваринний світ), ландшафти та інші природні комплекси.</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2. Особливій державній охороні підлягають території та об'єкти природно-заповідного фонду України й інші території та об'єкти, визначені відповідно до законодавства України.</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lastRenderedPageBreak/>
        <w:t>3. Державній охороні від негативного впливу несприятливої екологічної обстановки підлягають також здоров'я і життя людей.</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Принципи охорони навколишнього природного середовища – це керівні засади організації і впливу екологічних норм права на суспільні відносини в цій сфері (</w:t>
      </w:r>
      <w:r w:rsidR="008F47D0">
        <w:rPr>
          <w:rFonts w:ascii="Times New Roman" w:eastAsia="Times New Roman" w:hAnsi="Times New Roman" w:cs="Times New Roman"/>
          <w:sz w:val="28"/>
          <w:szCs w:val="28"/>
          <w:lang w:val="uk-UA"/>
        </w:rPr>
        <w:t>Денисенко, 1989</w:t>
      </w:r>
      <w:r w:rsidRPr="00032B33">
        <w:rPr>
          <w:rFonts w:ascii="Times New Roman" w:eastAsia="Times New Roman" w:hAnsi="Times New Roman" w:cs="Times New Roman"/>
          <w:sz w:val="28"/>
          <w:szCs w:val="28"/>
          <w:lang w:val="uk-UA"/>
        </w:rPr>
        <w:t>).</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rPr>
      </w:pPr>
      <w:r w:rsidRPr="00032B33">
        <w:rPr>
          <w:rFonts w:ascii="Times New Roman" w:eastAsia="Times New Roman" w:hAnsi="Times New Roman" w:cs="Times New Roman"/>
          <w:sz w:val="28"/>
          <w:szCs w:val="28"/>
          <w:lang w:val="uk-UA"/>
        </w:rPr>
        <w:t>Основними принципами охорони навколишнього середовища є:</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eastAsia="en-US"/>
        </w:rPr>
      </w:pPr>
      <w:r w:rsidRPr="00032B33">
        <w:rPr>
          <w:rFonts w:ascii="Times New Roman" w:eastAsia="Calibri" w:hAnsi="Times New Roman" w:cs="Times New Roman"/>
          <w:sz w:val="28"/>
          <w:szCs w:val="28"/>
          <w:lang w:val="uk-UA" w:eastAsia="en-US"/>
        </w:rPr>
        <w:t>пріоритетність вимог екологічної безпеки, обов'язковість додержання екологічних стандартів, нормативів та лімітів використання природних ресурсів при здійсненні господарської, управлінської та іншої діяльності;</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гарантування екологічно безпечного середовища для життя і здоров'я людей;</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запобіжний характер заходів щодо охорони навколишнього природного середовища;</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екологізація матеріального виробництва на основі комплексності рішень у питаннях охорони навколишнього природного середовища, використання та відтворення відновлюваних природних ресурсів, широкого впровадження новітніх технологій;</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збереження просторової та видової різноманітності і цілісності природних об'єктів і комплексів;</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науково обґрунтоване узгодження екологічних, економічних та соціальних інтересів суспільства на основі поєднання міждисциплінарних знань екологічних, соціальних, природничих і технічних наук та прогнозування стану навколишнього природного середовища;</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обов'язковість надання висновків державної екологічної експертизи;</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гласність і демократизм при прийнятті рішень, реалізація яких впливає на стан навколишнього природного середовища, формування у населення екологічного світогляду;</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науково обґрунтоване нормування впливу господарської та іншої діяльності на навколишнє природне середовище;</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lastRenderedPageBreak/>
        <w:t>безоплатність загального та платність спеціального використання природних ресурсів для господарської діяльності;</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компенсація шкоди, заподіяної порушенням законодавства про охорону навколишнього природного середовища;</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вирішення питань охорони навколишнього природного середовища та використання природних ресурсів з урахуванням ступеня антропогенної змінності територій, сукупної дії факторів, що негативно впливають на екологічну обстановку;</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поєднання заходів стимулювання і відповідальності у справі охорони навколишнього природного середовища;</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вирішення проблем охорони навколишнього природного середовища на основі широкого міждержавного співробітництва;</w:t>
      </w:r>
    </w:p>
    <w:p w:rsidR="00032B33" w:rsidRPr="00032B33" w:rsidRDefault="00032B33" w:rsidP="00F233E5">
      <w:pPr>
        <w:numPr>
          <w:ilvl w:val="0"/>
          <w:numId w:val="33"/>
        </w:numPr>
        <w:spacing w:after="0" w:line="360" w:lineRule="auto"/>
        <w:ind w:left="0" w:firstLine="709"/>
        <w:contextualSpacing/>
        <w:jc w:val="both"/>
        <w:rPr>
          <w:rFonts w:ascii="Times New Roman" w:eastAsia="Calibri" w:hAnsi="Times New Roman" w:cs="Times New Roman"/>
          <w:sz w:val="28"/>
          <w:szCs w:val="28"/>
          <w:lang w:val="uk-UA" w:eastAsia="en-US"/>
        </w:rPr>
      </w:pPr>
      <w:r w:rsidRPr="00032B33">
        <w:rPr>
          <w:rFonts w:ascii="Times New Roman" w:eastAsia="Calibri" w:hAnsi="Times New Roman" w:cs="Times New Roman"/>
          <w:sz w:val="28"/>
          <w:szCs w:val="28"/>
          <w:lang w:val="uk-UA" w:eastAsia="en-US"/>
        </w:rPr>
        <w:t>встановлення екологічного податку, збору за спеціальне використанняводи, збору за спеціальне використання лісових ресурсів, плати за користування надрами відповідно до Податкового кодексу України.</w:t>
      </w:r>
    </w:p>
    <w:p w:rsidR="00032B33" w:rsidRPr="00032B33" w:rsidRDefault="00032B33" w:rsidP="00F233E5">
      <w:pPr>
        <w:spacing w:after="0" w:line="360" w:lineRule="auto"/>
        <w:ind w:firstLine="709"/>
        <w:jc w:val="both"/>
        <w:rPr>
          <w:rFonts w:ascii="Times New Roman" w:eastAsia="Times New Roman" w:hAnsi="Times New Roman" w:cs="Times New Roman"/>
          <w:sz w:val="28"/>
          <w:szCs w:val="28"/>
          <w:lang w:val="uk-UA"/>
        </w:rPr>
      </w:pPr>
      <w:r w:rsidRPr="00032B33">
        <w:rPr>
          <w:rFonts w:ascii="Times New Roman" w:eastAsia="Times New Roman" w:hAnsi="Times New Roman" w:cs="Times New Roman"/>
          <w:sz w:val="28"/>
          <w:szCs w:val="28"/>
          <w:lang w:val="uk-UA"/>
        </w:rPr>
        <w:t>Дотримання вказаних принципів створює необхідні умови для відтворення природних ресурсів, забезпечення екологічної безпеки, попередження та ліквідації негативного впливу господарської та іншої діяльності на навколишнє природне середовище, збереження природних ресурсів, генетичного фонду живої природи, ландшафтів та інших природних об'єктів пов'язаних з історично-культурною спадщиною України.</w:t>
      </w:r>
    </w:p>
    <w:p w:rsidR="00032B33" w:rsidRPr="00032B33" w:rsidRDefault="00032B33" w:rsidP="00F233E5">
      <w:pPr>
        <w:spacing w:after="0" w:line="360" w:lineRule="auto"/>
        <w:ind w:firstLine="709"/>
        <w:jc w:val="both"/>
        <w:rPr>
          <w:rFonts w:ascii="Times New Roman" w:eastAsia="Times New Roman" w:hAnsi="Times New Roman" w:cs="Times New Roman"/>
          <w:spacing w:val="-4"/>
          <w:sz w:val="28"/>
          <w:szCs w:val="28"/>
          <w:lang w:val="uk-UA"/>
        </w:rPr>
      </w:pPr>
      <w:r w:rsidRPr="00032B33">
        <w:rPr>
          <w:rFonts w:ascii="Times New Roman" w:eastAsia="Times New Roman" w:hAnsi="Times New Roman" w:cs="Times New Roman"/>
          <w:spacing w:val="-4"/>
          <w:sz w:val="28"/>
          <w:szCs w:val="28"/>
          <w:lang w:val="uk-UA"/>
        </w:rPr>
        <w:t>Важливою ланкою у забезпеченні якості навколишнього середовища є система контролю його стану, що включає: спостереження стану навколишнього середовища та прогноз змін; виявлення та оцінювання джерел забруднення; попередження появи підвищеного рівня забруднень (</w:t>
      </w:r>
      <w:r w:rsidRPr="00032B33">
        <w:rPr>
          <w:rFonts w:ascii="Times New Roman" w:eastAsia="Times New Roman" w:hAnsi="Times New Roman" w:cs="Times New Roman"/>
          <w:sz w:val="28"/>
          <w:szCs w:val="28"/>
          <w:lang w:val="uk-UA"/>
        </w:rPr>
        <w:t>Закон України "Про охорону …", 1991 року)</w:t>
      </w:r>
      <w:r w:rsidRPr="00032B33">
        <w:rPr>
          <w:rFonts w:ascii="Times New Roman" w:eastAsia="Times New Roman" w:hAnsi="Times New Roman" w:cs="Times New Roman"/>
          <w:spacing w:val="-4"/>
          <w:sz w:val="28"/>
          <w:szCs w:val="28"/>
          <w:lang w:val="uk-UA"/>
        </w:rPr>
        <w:t>.</w:t>
      </w:r>
    </w:p>
    <w:p w:rsidR="00032B33" w:rsidRPr="00032B33" w:rsidRDefault="00032B33" w:rsidP="00E33C25">
      <w:pPr>
        <w:spacing w:after="240" w:line="360" w:lineRule="auto"/>
        <w:rPr>
          <w:rFonts w:ascii="Times New Roman" w:eastAsia="Times New Roman" w:hAnsi="Times New Roman" w:cs="Times New Roman"/>
          <w:sz w:val="24"/>
          <w:szCs w:val="24"/>
          <w:lang w:val="uk-UA"/>
        </w:rPr>
      </w:pPr>
    </w:p>
    <w:p w:rsidR="00F233E5" w:rsidRPr="00E46ED7" w:rsidRDefault="00F233E5">
      <w:pPr>
        <w:spacing w:after="160" w:line="259" w:lineRule="auto"/>
        <w:rPr>
          <w:rFonts w:ascii="Times New Roman" w:eastAsiaTheme="minorHAnsi" w:hAnsi="Times New Roman" w:cs="Times New Roman"/>
          <w:b/>
          <w:sz w:val="28"/>
          <w:szCs w:val="28"/>
          <w:lang w:val="uk-UA" w:eastAsia="en-US"/>
        </w:rPr>
      </w:pPr>
      <w:r w:rsidRPr="00E46ED7">
        <w:rPr>
          <w:rFonts w:ascii="Times New Roman" w:eastAsiaTheme="minorHAnsi" w:hAnsi="Times New Roman" w:cs="Times New Roman"/>
          <w:b/>
          <w:sz w:val="28"/>
          <w:szCs w:val="28"/>
          <w:lang w:val="uk-UA" w:eastAsia="en-US"/>
        </w:rPr>
        <w:br w:type="page"/>
      </w:r>
    </w:p>
    <w:p w:rsidR="00813EDB" w:rsidRPr="00813EDB" w:rsidRDefault="00813EDB" w:rsidP="00E33C25">
      <w:pPr>
        <w:spacing w:after="160" w:line="259" w:lineRule="auto"/>
        <w:jc w:val="center"/>
        <w:rPr>
          <w:rFonts w:ascii="Times New Roman" w:eastAsiaTheme="minorHAnsi" w:hAnsi="Times New Roman" w:cs="Times New Roman"/>
          <w:b/>
          <w:sz w:val="28"/>
          <w:szCs w:val="28"/>
          <w:lang w:eastAsia="en-US"/>
        </w:rPr>
      </w:pPr>
      <w:r w:rsidRPr="00813EDB">
        <w:rPr>
          <w:rFonts w:ascii="Times New Roman" w:eastAsiaTheme="minorHAnsi" w:hAnsi="Times New Roman" w:cs="Times New Roman"/>
          <w:b/>
          <w:sz w:val="28"/>
          <w:szCs w:val="28"/>
          <w:lang w:eastAsia="en-US"/>
        </w:rPr>
        <w:lastRenderedPageBreak/>
        <w:t>ВИСНОВКИ І ПРОПОЗИЦІЇ</w:t>
      </w:r>
    </w:p>
    <w:p w:rsidR="00176E0F" w:rsidRPr="00F233E5" w:rsidRDefault="00176E0F" w:rsidP="00F233E5">
      <w:pPr>
        <w:pStyle w:val="a3"/>
        <w:numPr>
          <w:ilvl w:val="0"/>
          <w:numId w:val="39"/>
        </w:numPr>
        <w:spacing w:after="0" w:line="360" w:lineRule="auto"/>
        <w:ind w:left="0" w:firstLine="709"/>
        <w:jc w:val="both"/>
        <w:rPr>
          <w:rFonts w:ascii="Times New Roman" w:eastAsia="Times New Roman" w:hAnsi="Times New Roman" w:cs="Times New Roman"/>
          <w:sz w:val="28"/>
          <w:szCs w:val="28"/>
          <w:lang w:val="uk-UA"/>
        </w:rPr>
      </w:pPr>
      <w:r w:rsidRPr="00F233E5">
        <w:rPr>
          <w:rFonts w:ascii="Times New Roman" w:eastAsia="Times New Roman" w:hAnsi="Times New Roman" w:cs="Times New Roman"/>
          <w:sz w:val="28"/>
          <w:szCs w:val="28"/>
          <w:lang w:val="uk-UA"/>
        </w:rPr>
        <w:t>Вигонка гіацинтів здійснюється протягом 16 тижнів, з них 12 тижнів рослини витримують за температури близько 5 °С. Після перенесення в приміщення з температурою 16–20 °С цвітіння наступає через 26</w:t>
      </w:r>
      <w:r w:rsidR="00A0184B" w:rsidRPr="00F233E5">
        <w:rPr>
          <w:rFonts w:ascii="Times New Roman" w:eastAsia="Times New Roman" w:hAnsi="Times New Roman" w:cs="Times New Roman"/>
          <w:sz w:val="28"/>
          <w:szCs w:val="28"/>
          <w:lang w:val="uk-UA"/>
        </w:rPr>
        <w:t>–</w:t>
      </w:r>
      <w:r w:rsidRPr="00F233E5">
        <w:rPr>
          <w:rFonts w:ascii="Times New Roman" w:eastAsia="Times New Roman" w:hAnsi="Times New Roman" w:cs="Times New Roman"/>
          <w:sz w:val="28"/>
          <w:szCs w:val="28"/>
          <w:lang w:val="uk-UA"/>
        </w:rPr>
        <w:t>28 днів.</w:t>
      </w:r>
    </w:p>
    <w:p w:rsidR="00314C3D" w:rsidRPr="00314C3D" w:rsidRDefault="00314C3D" w:rsidP="00F233E5">
      <w:pPr>
        <w:numPr>
          <w:ilvl w:val="0"/>
          <w:numId w:val="39"/>
        </w:numPr>
        <w:spacing w:after="0" w:line="360" w:lineRule="auto"/>
        <w:ind w:left="0" w:firstLine="709"/>
        <w:jc w:val="both"/>
        <w:rPr>
          <w:rFonts w:ascii="Times New Roman" w:eastAsia="Times New Roman" w:hAnsi="Times New Roman" w:cs="Times New Roman"/>
          <w:sz w:val="28"/>
          <w:szCs w:val="28"/>
          <w:lang w:val="uk-UA"/>
        </w:rPr>
      </w:pPr>
      <w:r w:rsidRPr="00902D35">
        <w:rPr>
          <w:rFonts w:ascii="Times New Roman" w:eastAsia="Times New Roman" w:hAnsi="Times New Roman" w:cs="Times New Roman"/>
          <w:sz w:val="28"/>
          <w:szCs w:val="24"/>
          <w:lang w:val="uk-UA"/>
        </w:rPr>
        <w:t xml:space="preserve">Вивчення динаміки росту коренів показало, що </w:t>
      </w:r>
      <w:r>
        <w:rPr>
          <w:rFonts w:ascii="Times New Roman" w:eastAsia="Times New Roman" w:hAnsi="Times New Roman" w:cs="Times New Roman"/>
          <w:sz w:val="28"/>
          <w:szCs w:val="24"/>
          <w:lang w:val="uk-UA"/>
        </w:rPr>
        <w:t xml:space="preserve">стимулятори росту мали позитивний вплив на цей показник. Найкращий ріст коренів спостерігався у сорту </w:t>
      </w:r>
      <w:r w:rsidRPr="00032B33">
        <w:rPr>
          <w:rFonts w:ascii="Times New Roman" w:eastAsia="Times New Roman" w:hAnsi="Times New Roman" w:cs="Times New Roman"/>
          <w:color w:val="000000"/>
          <w:sz w:val="28"/>
          <w:szCs w:val="28"/>
          <w:lang w:val="uk-UA"/>
        </w:rPr>
        <w:t>Pink Pearl</w:t>
      </w:r>
      <w:r>
        <w:rPr>
          <w:rFonts w:ascii="Times New Roman" w:eastAsia="Times New Roman" w:hAnsi="Times New Roman" w:cs="Times New Roman"/>
          <w:color w:val="000000"/>
          <w:sz w:val="28"/>
          <w:szCs w:val="28"/>
          <w:lang w:val="uk-UA"/>
        </w:rPr>
        <w:t xml:space="preserve"> – у дослідних рослин корені довші на 15–30 %. У </w:t>
      </w:r>
      <w:r w:rsidRPr="00032B33">
        <w:rPr>
          <w:rFonts w:ascii="Times New Roman" w:eastAsia="Times New Roman" w:hAnsi="Times New Roman" w:cs="Times New Roman"/>
          <w:color w:val="000000"/>
          <w:sz w:val="28"/>
          <w:szCs w:val="28"/>
          <w:lang w:val="uk-UA"/>
        </w:rPr>
        <w:t>Carnegie</w:t>
      </w:r>
      <w:r>
        <w:rPr>
          <w:rFonts w:ascii="Times New Roman" w:eastAsia="Times New Roman" w:hAnsi="Times New Roman" w:cs="Times New Roman"/>
          <w:color w:val="000000"/>
          <w:sz w:val="28"/>
          <w:szCs w:val="28"/>
          <w:lang w:val="uk-UA"/>
        </w:rPr>
        <w:t xml:space="preserve"> – на 10–30 %, у інших сортів різниця менш значна і проявляється тільки на 14–21 добу. </w:t>
      </w:r>
    </w:p>
    <w:p w:rsidR="00441C6B" w:rsidRPr="00176E0F" w:rsidRDefault="00441C6B" w:rsidP="00F233E5">
      <w:pPr>
        <w:numPr>
          <w:ilvl w:val="0"/>
          <w:numId w:val="39"/>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176E0F">
        <w:rPr>
          <w:rFonts w:ascii="Times New Roman" w:eastAsia="Times New Roman" w:hAnsi="Times New Roman" w:cs="Times New Roman"/>
          <w:sz w:val="28"/>
          <w:szCs w:val="28"/>
          <w:lang w:val="uk-UA"/>
        </w:rPr>
        <w:t xml:space="preserve">айбільш високими </w:t>
      </w:r>
      <w:r w:rsidR="00F233E5">
        <w:rPr>
          <w:rFonts w:ascii="Times New Roman" w:eastAsia="Times New Roman" w:hAnsi="Times New Roman" w:cs="Times New Roman"/>
          <w:sz w:val="28"/>
          <w:szCs w:val="28"/>
          <w:lang w:val="uk-UA"/>
        </w:rPr>
        <w:t xml:space="preserve">за умов сумісної дії стимуляторів росту </w:t>
      </w:r>
      <w:r w:rsidRPr="00176E0F">
        <w:rPr>
          <w:rFonts w:ascii="Times New Roman" w:eastAsia="Times New Roman" w:hAnsi="Times New Roman" w:cs="Times New Roman"/>
          <w:sz w:val="28"/>
          <w:szCs w:val="28"/>
          <w:lang w:val="uk-UA"/>
        </w:rPr>
        <w:t>виявилися квітконос</w:t>
      </w:r>
      <w:r w:rsidR="00F233E5">
        <w:rPr>
          <w:rFonts w:ascii="Times New Roman" w:eastAsia="Times New Roman" w:hAnsi="Times New Roman" w:cs="Times New Roman"/>
          <w:sz w:val="28"/>
          <w:szCs w:val="28"/>
          <w:lang w:val="uk-UA"/>
        </w:rPr>
        <w:t>и</w:t>
      </w:r>
      <w:r w:rsidRPr="00176E0F">
        <w:rPr>
          <w:rFonts w:ascii="Times New Roman" w:eastAsia="Times New Roman" w:hAnsi="Times New Roman" w:cs="Times New Roman"/>
          <w:sz w:val="28"/>
          <w:szCs w:val="28"/>
          <w:lang w:val="uk-UA"/>
        </w:rPr>
        <w:t xml:space="preserve"> сортів Pink Pearl (32,1±0,98</w:t>
      </w:r>
      <w:r w:rsidR="00F233E5">
        <w:rPr>
          <w:rFonts w:ascii="Times New Roman" w:eastAsia="Times New Roman" w:hAnsi="Times New Roman" w:cs="Times New Roman"/>
          <w:sz w:val="28"/>
          <w:szCs w:val="28"/>
          <w:lang w:val="uk-UA"/>
        </w:rPr>
        <w:t xml:space="preserve"> см</w:t>
      </w:r>
      <w:r w:rsidRPr="00176E0F">
        <w:rPr>
          <w:rFonts w:ascii="Times New Roman" w:eastAsia="Times New Roman" w:hAnsi="Times New Roman" w:cs="Times New Roman"/>
          <w:sz w:val="28"/>
          <w:szCs w:val="28"/>
          <w:lang w:val="uk-UA"/>
        </w:rPr>
        <w:t>), а найкоротшим</w:t>
      </w:r>
      <w:r w:rsidR="00F233E5">
        <w:rPr>
          <w:rFonts w:ascii="Times New Roman" w:eastAsia="Times New Roman" w:hAnsi="Times New Roman" w:cs="Times New Roman"/>
          <w:sz w:val="28"/>
          <w:szCs w:val="28"/>
          <w:lang w:val="uk-UA"/>
        </w:rPr>
        <w:t>и</w:t>
      </w:r>
      <w:r w:rsidRPr="00176E0F">
        <w:rPr>
          <w:rFonts w:ascii="Times New Roman" w:eastAsia="Times New Roman" w:hAnsi="Times New Roman" w:cs="Times New Roman"/>
          <w:sz w:val="28"/>
          <w:szCs w:val="28"/>
          <w:lang w:val="uk-UA"/>
        </w:rPr>
        <w:t xml:space="preserve"> – квітконос</w:t>
      </w:r>
      <w:r w:rsidR="00F233E5">
        <w:rPr>
          <w:rFonts w:ascii="Times New Roman" w:eastAsia="Times New Roman" w:hAnsi="Times New Roman" w:cs="Times New Roman"/>
          <w:sz w:val="28"/>
          <w:szCs w:val="28"/>
          <w:lang w:val="uk-UA"/>
        </w:rPr>
        <w:t>и</w:t>
      </w:r>
      <w:r w:rsidRPr="00176E0F">
        <w:rPr>
          <w:rFonts w:ascii="Times New Roman" w:eastAsia="Times New Roman" w:hAnsi="Times New Roman" w:cs="Times New Roman"/>
          <w:sz w:val="28"/>
          <w:szCs w:val="28"/>
          <w:lang w:val="uk-UA"/>
        </w:rPr>
        <w:t xml:space="preserve"> сорт</w:t>
      </w:r>
      <w:r w:rsidR="00F233E5">
        <w:rPr>
          <w:rFonts w:ascii="Times New Roman" w:eastAsia="Times New Roman" w:hAnsi="Times New Roman" w:cs="Times New Roman"/>
          <w:sz w:val="28"/>
          <w:szCs w:val="28"/>
          <w:lang w:val="uk-UA"/>
        </w:rPr>
        <w:t>ів</w:t>
      </w:r>
      <w:r w:rsidRPr="00176E0F">
        <w:rPr>
          <w:rFonts w:ascii="Times New Roman" w:eastAsia="Times New Roman" w:hAnsi="Times New Roman" w:cs="Times New Roman"/>
          <w:sz w:val="28"/>
          <w:szCs w:val="28"/>
          <w:lang w:val="uk-UA"/>
        </w:rPr>
        <w:t xml:space="preserve"> Carnegie (29,2 ±1,11 см)</w:t>
      </w:r>
      <w:r>
        <w:rPr>
          <w:rFonts w:ascii="Times New Roman" w:eastAsia="Times New Roman" w:hAnsi="Times New Roman" w:cs="Times New Roman"/>
          <w:sz w:val="28"/>
          <w:szCs w:val="28"/>
          <w:lang w:val="uk-UA"/>
        </w:rPr>
        <w:t>.</w:t>
      </w:r>
    </w:p>
    <w:p w:rsidR="00176E0F" w:rsidRPr="00176E0F" w:rsidRDefault="00176E0F" w:rsidP="00F233E5">
      <w:pPr>
        <w:pStyle w:val="a3"/>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color w:val="202124"/>
          <w:sz w:val="28"/>
          <w:szCs w:val="28"/>
          <w:lang w:val="uk-UA"/>
        </w:rPr>
      </w:pPr>
      <w:r w:rsidRPr="00176E0F">
        <w:rPr>
          <w:rFonts w:ascii="Times New Roman" w:eastAsia="Times New Roman" w:hAnsi="Times New Roman" w:cs="Times New Roman"/>
          <w:color w:val="202124"/>
          <w:sz w:val="28"/>
          <w:szCs w:val="28"/>
          <w:lang w:val="uk-UA"/>
        </w:rPr>
        <w:t>Довжина суцвіття у досліджуваних сортів становила 12</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15 см у контрольних і 15</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16 см для дослідних рослин, що 8</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 xml:space="preserve">10 % більше порівняно з контролем. Найбільш великі суцвіття мали сорти </w:t>
      </w:r>
      <w:r w:rsidRPr="00176E0F">
        <w:rPr>
          <w:rFonts w:ascii="Times New Roman" w:hAnsi="Times New Roman" w:cs="Times New Roman"/>
          <w:sz w:val="28"/>
          <w:szCs w:val="28"/>
          <w:lang w:val="en-US"/>
        </w:rPr>
        <w:t>Blue</w:t>
      </w:r>
      <w:r w:rsidR="00F233E5">
        <w:rPr>
          <w:rFonts w:ascii="Times New Roman" w:hAnsi="Times New Roman" w:cs="Times New Roman"/>
          <w:sz w:val="28"/>
          <w:szCs w:val="28"/>
          <w:lang w:val="uk-UA"/>
        </w:rPr>
        <w:t xml:space="preserve"> </w:t>
      </w:r>
      <w:r w:rsidRPr="00176E0F">
        <w:rPr>
          <w:rFonts w:ascii="Times New Roman" w:hAnsi="Times New Roman" w:cs="Times New Roman"/>
          <w:sz w:val="28"/>
          <w:szCs w:val="28"/>
          <w:lang w:val="en-US"/>
        </w:rPr>
        <w:t>Eyes</w:t>
      </w:r>
      <w:r w:rsidRPr="00176E0F">
        <w:rPr>
          <w:rFonts w:ascii="Times New Roman" w:hAnsi="Times New Roman" w:cs="Times New Roman"/>
          <w:sz w:val="28"/>
          <w:szCs w:val="28"/>
          <w:lang w:val="uk-UA"/>
        </w:rPr>
        <w:t xml:space="preserve">, </w:t>
      </w:r>
      <w:r w:rsidRPr="00176E0F">
        <w:rPr>
          <w:rFonts w:ascii="Times New Roman" w:hAnsi="Times New Roman" w:cs="Times New Roman"/>
          <w:sz w:val="28"/>
          <w:szCs w:val="28"/>
          <w:lang w:val="en-US"/>
        </w:rPr>
        <w:t>Pink</w:t>
      </w:r>
      <w:r w:rsidR="00F233E5">
        <w:rPr>
          <w:rFonts w:ascii="Times New Roman" w:hAnsi="Times New Roman" w:cs="Times New Roman"/>
          <w:sz w:val="28"/>
          <w:szCs w:val="28"/>
          <w:lang w:val="uk-UA"/>
        </w:rPr>
        <w:t xml:space="preserve"> </w:t>
      </w:r>
      <w:r w:rsidRPr="00176E0F">
        <w:rPr>
          <w:rFonts w:ascii="Times New Roman" w:hAnsi="Times New Roman" w:cs="Times New Roman"/>
          <w:sz w:val="28"/>
          <w:szCs w:val="28"/>
          <w:lang w:val="en-US"/>
        </w:rPr>
        <w:t>Pearl</w:t>
      </w:r>
      <w:r w:rsidRPr="00176E0F">
        <w:rPr>
          <w:rFonts w:ascii="Times New Roman" w:hAnsi="Times New Roman" w:cs="Times New Roman"/>
          <w:sz w:val="28"/>
          <w:szCs w:val="28"/>
          <w:lang w:val="uk-UA"/>
        </w:rPr>
        <w:t xml:space="preserve">, </w:t>
      </w:r>
      <w:r w:rsidRPr="00176E0F">
        <w:rPr>
          <w:rFonts w:ascii="Times New Roman" w:hAnsi="Times New Roman" w:cs="Times New Roman"/>
          <w:sz w:val="28"/>
          <w:szCs w:val="28"/>
          <w:lang w:val="en-US"/>
        </w:rPr>
        <w:t>Red</w:t>
      </w:r>
      <w:r w:rsidR="00F233E5">
        <w:rPr>
          <w:rFonts w:ascii="Times New Roman" w:hAnsi="Times New Roman" w:cs="Times New Roman"/>
          <w:sz w:val="28"/>
          <w:szCs w:val="28"/>
          <w:lang w:val="uk-UA"/>
        </w:rPr>
        <w:t xml:space="preserve"> </w:t>
      </w:r>
      <w:r w:rsidRPr="00176E0F">
        <w:rPr>
          <w:rFonts w:ascii="Times New Roman" w:hAnsi="Times New Roman" w:cs="Times New Roman"/>
          <w:sz w:val="28"/>
          <w:szCs w:val="28"/>
          <w:lang w:val="en-US"/>
        </w:rPr>
        <w:t>Magic</w:t>
      </w:r>
      <w:r w:rsidRPr="00176E0F">
        <w:rPr>
          <w:rFonts w:ascii="Times New Roman" w:eastAsia="Times New Roman" w:hAnsi="Times New Roman" w:cs="Times New Roman"/>
          <w:color w:val="202124"/>
          <w:sz w:val="28"/>
          <w:szCs w:val="28"/>
          <w:lang w:val="uk-UA"/>
        </w:rPr>
        <w:t xml:space="preserve">. </w:t>
      </w:r>
    </w:p>
    <w:p w:rsidR="00176E0F" w:rsidRPr="00176E0F" w:rsidRDefault="00176E0F" w:rsidP="00F233E5">
      <w:pPr>
        <w:pStyle w:val="a3"/>
        <w:numPr>
          <w:ilvl w:val="0"/>
          <w:numId w:val="3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color w:val="202124"/>
          <w:sz w:val="28"/>
          <w:szCs w:val="28"/>
          <w:lang w:val="uk-UA"/>
        </w:rPr>
      </w:pPr>
      <w:r w:rsidRPr="00176E0F">
        <w:rPr>
          <w:rFonts w:ascii="Times New Roman" w:eastAsia="Times New Roman" w:hAnsi="Times New Roman" w:cs="Times New Roman"/>
          <w:color w:val="202124"/>
          <w:sz w:val="28"/>
          <w:szCs w:val="28"/>
          <w:lang w:val="uk-UA"/>
        </w:rPr>
        <w:t>Діаметр суцвіття всіх сортів був близько 6</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7,5 см, що є дуже хорошим показником, так як саме великі суцвіття є основним декоративним ознакою гіацинта. В контрольних рослинах діаметр суцвіть складає 5</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5,5 см. Збільшення діаметрів суцвіть під дією МС крем становить 8</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color w:val="202124"/>
          <w:sz w:val="28"/>
          <w:szCs w:val="28"/>
          <w:lang w:val="uk-UA"/>
        </w:rPr>
        <w:t>12</w:t>
      </w:r>
      <w:r w:rsidR="00F233E5">
        <w:rPr>
          <w:rFonts w:ascii="Times New Roman" w:eastAsia="Times New Roman" w:hAnsi="Times New Roman" w:cs="Times New Roman"/>
          <w:color w:val="202124"/>
          <w:sz w:val="28"/>
          <w:szCs w:val="28"/>
          <w:lang w:val="uk-UA"/>
        </w:rPr>
        <w:t xml:space="preserve"> </w:t>
      </w:r>
      <w:r w:rsidRPr="00176E0F">
        <w:rPr>
          <w:rFonts w:ascii="Times New Roman" w:eastAsia="Times New Roman" w:hAnsi="Times New Roman" w:cs="Times New Roman"/>
          <w:color w:val="202124"/>
          <w:sz w:val="28"/>
          <w:szCs w:val="28"/>
          <w:lang w:val="uk-UA"/>
        </w:rPr>
        <w:t>%</w:t>
      </w:r>
      <w:r w:rsidR="00F233E5">
        <w:rPr>
          <w:rFonts w:ascii="Times New Roman" w:eastAsia="Times New Roman" w:hAnsi="Times New Roman" w:cs="Times New Roman"/>
          <w:color w:val="202124"/>
          <w:sz w:val="28"/>
          <w:szCs w:val="28"/>
          <w:lang w:val="uk-UA"/>
        </w:rPr>
        <w:t>.</w:t>
      </w:r>
    </w:p>
    <w:p w:rsidR="00176E0F" w:rsidRDefault="00176E0F" w:rsidP="00F233E5">
      <w:pPr>
        <w:numPr>
          <w:ilvl w:val="0"/>
          <w:numId w:val="39"/>
        </w:numPr>
        <w:spacing w:after="0" w:line="360" w:lineRule="auto"/>
        <w:ind w:left="0" w:firstLine="709"/>
        <w:jc w:val="both"/>
        <w:rPr>
          <w:rFonts w:ascii="Times New Roman" w:eastAsia="Times New Roman" w:hAnsi="Times New Roman" w:cs="Times New Roman"/>
          <w:sz w:val="28"/>
          <w:szCs w:val="28"/>
          <w:lang w:val="uk-UA"/>
        </w:rPr>
      </w:pPr>
      <w:r w:rsidRPr="00176E0F">
        <w:rPr>
          <w:rFonts w:ascii="Times New Roman" w:eastAsia="Times New Roman" w:hAnsi="Times New Roman" w:cs="Times New Roman"/>
          <w:sz w:val="28"/>
          <w:szCs w:val="28"/>
          <w:lang w:val="uk-UA"/>
        </w:rPr>
        <w:t>Використання біостимулятору</w:t>
      </w:r>
      <w:r>
        <w:rPr>
          <w:rFonts w:ascii="Times New Roman" w:eastAsia="Times New Roman" w:hAnsi="Times New Roman" w:cs="Times New Roman"/>
          <w:sz w:val="28"/>
          <w:szCs w:val="28"/>
          <w:lang w:val="uk-UA"/>
        </w:rPr>
        <w:t xml:space="preserve"> МС крем</w:t>
      </w:r>
      <w:r w:rsidRPr="00176E0F">
        <w:rPr>
          <w:rFonts w:ascii="Times New Roman" w:eastAsia="Times New Roman" w:hAnsi="Times New Roman" w:cs="Times New Roman"/>
          <w:sz w:val="28"/>
          <w:szCs w:val="28"/>
          <w:lang w:val="uk-UA"/>
        </w:rPr>
        <w:t xml:space="preserve"> сприяє збільшенню висоти квітконоса на 10</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sz w:val="28"/>
          <w:szCs w:val="28"/>
          <w:lang w:val="uk-UA"/>
        </w:rPr>
        <w:t>13</w:t>
      </w:r>
      <w:r w:rsidR="00F233E5">
        <w:rPr>
          <w:rFonts w:ascii="Times New Roman" w:eastAsia="Times New Roman" w:hAnsi="Times New Roman" w:cs="Times New Roman"/>
          <w:sz w:val="28"/>
          <w:szCs w:val="28"/>
          <w:lang w:val="uk-UA"/>
        </w:rPr>
        <w:t xml:space="preserve"> </w:t>
      </w:r>
      <w:r w:rsidRPr="00176E0F">
        <w:rPr>
          <w:rFonts w:ascii="Times New Roman" w:eastAsia="Times New Roman" w:hAnsi="Times New Roman" w:cs="Times New Roman"/>
          <w:sz w:val="28"/>
          <w:szCs w:val="28"/>
          <w:lang w:val="uk-UA"/>
        </w:rPr>
        <w:t>%, висот</w:t>
      </w:r>
      <w:r w:rsidR="007B168B">
        <w:rPr>
          <w:rFonts w:ascii="Times New Roman" w:eastAsia="Times New Roman" w:hAnsi="Times New Roman" w:cs="Times New Roman"/>
          <w:sz w:val="28"/>
          <w:szCs w:val="28"/>
          <w:lang w:val="uk-UA"/>
        </w:rPr>
        <w:t>и</w:t>
      </w:r>
      <w:r w:rsidRPr="00176E0F">
        <w:rPr>
          <w:rFonts w:ascii="Times New Roman" w:eastAsia="Times New Roman" w:hAnsi="Times New Roman" w:cs="Times New Roman"/>
          <w:sz w:val="28"/>
          <w:szCs w:val="28"/>
          <w:lang w:val="uk-UA"/>
        </w:rPr>
        <w:t xml:space="preserve"> суцвіття на 8</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sz w:val="28"/>
          <w:szCs w:val="28"/>
          <w:lang w:val="uk-UA"/>
        </w:rPr>
        <w:t>10</w:t>
      </w:r>
      <w:r w:rsidR="00F233E5">
        <w:rPr>
          <w:rFonts w:ascii="Times New Roman" w:eastAsia="Times New Roman" w:hAnsi="Times New Roman" w:cs="Times New Roman"/>
          <w:sz w:val="28"/>
          <w:szCs w:val="28"/>
          <w:lang w:val="uk-UA"/>
        </w:rPr>
        <w:t xml:space="preserve"> </w:t>
      </w:r>
      <w:r w:rsidRPr="00176E0F">
        <w:rPr>
          <w:rFonts w:ascii="Times New Roman" w:eastAsia="Times New Roman" w:hAnsi="Times New Roman" w:cs="Times New Roman"/>
          <w:sz w:val="28"/>
          <w:szCs w:val="28"/>
          <w:lang w:val="uk-UA"/>
        </w:rPr>
        <w:t>%, а діаметр суцвіть на 8</w:t>
      </w:r>
      <w:r w:rsidR="00F233E5" w:rsidRPr="00176E0F">
        <w:rPr>
          <w:rFonts w:ascii="Times New Roman" w:eastAsia="Times New Roman" w:hAnsi="Times New Roman" w:cs="Times New Roman"/>
          <w:sz w:val="28"/>
          <w:szCs w:val="28"/>
          <w:lang w:val="uk-UA"/>
        </w:rPr>
        <w:t>–</w:t>
      </w:r>
      <w:r w:rsidRPr="00176E0F">
        <w:rPr>
          <w:rFonts w:ascii="Times New Roman" w:eastAsia="Times New Roman" w:hAnsi="Times New Roman" w:cs="Times New Roman"/>
          <w:sz w:val="28"/>
          <w:szCs w:val="28"/>
          <w:lang w:val="uk-UA"/>
        </w:rPr>
        <w:t>12</w:t>
      </w:r>
      <w:r w:rsidR="00F233E5">
        <w:rPr>
          <w:rFonts w:ascii="Times New Roman" w:eastAsia="Times New Roman" w:hAnsi="Times New Roman" w:cs="Times New Roman"/>
          <w:sz w:val="28"/>
          <w:szCs w:val="28"/>
          <w:lang w:val="uk-UA"/>
        </w:rPr>
        <w:t xml:space="preserve"> </w:t>
      </w:r>
      <w:r w:rsidRPr="00176E0F">
        <w:rPr>
          <w:rFonts w:ascii="Times New Roman" w:eastAsia="Times New Roman" w:hAnsi="Times New Roman" w:cs="Times New Roman"/>
          <w:sz w:val="28"/>
          <w:szCs w:val="28"/>
          <w:lang w:val="uk-UA"/>
        </w:rPr>
        <w:t>%.</w:t>
      </w:r>
    </w:p>
    <w:p w:rsidR="00176E0F" w:rsidRDefault="00E33C25" w:rsidP="00F233E5">
      <w:pPr>
        <w:numPr>
          <w:ilvl w:val="0"/>
          <w:numId w:val="39"/>
        </w:numPr>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w:t>
      </w:r>
      <w:r w:rsidRPr="008D1EEC">
        <w:rPr>
          <w:rFonts w:ascii="Times New Roman" w:eastAsia="Times New Roman" w:hAnsi="Times New Roman" w:cs="Times New Roman"/>
          <w:sz w:val="28"/>
          <w:szCs w:val="28"/>
          <w:lang w:val="uk-UA"/>
        </w:rPr>
        <w:t>ривалість періоду вигонки у рослин з дрібними цибулинами довша в середньому на 6 днів. Висота квітконоса в середньому на 56</w:t>
      </w:r>
      <w:r w:rsidR="00F233E5">
        <w:rPr>
          <w:rFonts w:ascii="Times New Roman" w:eastAsia="Times New Roman" w:hAnsi="Times New Roman" w:cs="Times New Roman"/>
          <w:sz w:val="28"/>
          <w:szCs w:val="28"/>
          <w:lang w:val="uk-UA"/>
        </w:rPr>
        <w:t> </w:t>
      </w:r>
      <w:r w:rsidRPr="008D1EEC">
        <w:rPr>
          <w:rFonts w:ascii="Times New Roman" w:eastAsia="Times New Roman" w:hAnsi="Times New Roman" w:cs="Times New Roman"/>
          <w:sz w:val="28"/>
          <w:szCs w:val="28"/>
          <w:lang w:val="uk-UA"/>
        </w:rPr>
        <w:t>% нижча</w:t>
      </w:r>
      <w:r w:rsidR="007B168B">
        <w:rPr>
          <w:rFonts w:ascii="Times New Roman" w:eastAsia="Times New Roman" w:hAnsi="Times New Roman" w:cs="Times New Roman"/>
          <w:sz w:val="28"/>
          <w:szCs w:val="28"/>
          <w:lang w:val="uk-UA"/>
        </w:rPr>
        <w:t>,</w:t>
      </w:r>
      <w:r w:rsidRPr="008D1EEC">
        <w:rPr>
          <w:rFonts w:ascii="Times New Roman" w:eastAsia="Times New Roman" w:hAnsi="Times New Roman" w:cs="Times New Roman"/>
          <w:sz w:val="28"/>
          <w:szCs w:val="28"/>
          <w:lang w:val="uk-UA"/>
        </w:rPr>
        <w:t xml:space="preserve"> ніж у рослин з цибулинами високої фракції</w:t>
      </w:r>
      <w:r w:rsidR="007B168B">
        <w:rPr>
          <w:rFonts w:ascii="Times New Roman" w:eastAsia="Times New Roman" w:hAnsi="Times New Roman" w:cs="Times New Roman"/>
          <w:sz w:val="28"/>
          <w:szCs w:val="28"/>
          <w:lang w:val="uk-UA"/>
        </w:rPr>
        <w:t>, а в</w:t>
      </w:r>
      <w:r w:rsidRPr="008D1EEC">
        <w:rPr>
          <w:rFonts w:ascii="Times New Roman" w:eastAsia="Times New Roman" w:hAnsi="Times New Roman" w:cs="Times New Roman"/>
          <w:sz w:val="28"/>
          <w:szCs w:val="28"/>
          <w:lang w:val="uk-UA"/>
        </w:rPr>
        <w:t xml:space="preserve">исота суцвіття </w:t>
      </w:r>
      <w:r w:rsidR="007B168B">
        <w:rPr>
          <w:rFonts w:ascii="Times New Roman" w:eastAsia="Times New Roman" w:hAnsi="Times New Roman" w:cs="Times New Roman"/>
          <w:sz w:val="28"/>
          <w:szCs w:val="28"/>
          <w:lang w:val="uk-UA"/>
        </w:rPr>
        <w:t xml:space="preserve">на </w:t>
      </w:r>
      <w:r w:rsidRPr="008D1EEC">
        <w:rPr>
          <w:rFonts w:ascii="Times New Roman" w:eastAsia="Times New Roman" w:hAnsi="Times New Roman" w:cs="Times New Roman"/>
          <w:sz w:val="28"/>
          <w:szCs w:val="28"/>
          <w:lang w:val="uk-UA"/>
        </w:rPr>
        <w:t>53</w:t>
      </w:r>
      <w:r w:rsidR="00F233E5">
        <w:rPr>
          <w:rFonts w:ascii="Times New Roman" w:eastAsia="Times New Roman" w:hAnsi="Times New Roman" w:cs="Times New Roman"/>
          <w:sz w:val="28"/>
          <w:szCs w:val="28"/>
          <w:lang w:val="uk-UA"/>
        </w:rPr>
        <w:t xml:space="preserve"> </w:t>
      </w:r>
      <w:r w:rsidRPr="008D1EEC">
        <w:rPr>
          <w:rFonts w:ascii="Times New Roman" w:eastAsia="Times New Roman" w:hAnsi="Times New Roman" w:cs="Times New Roman"/>
          <w:sz w:val="28"/>
          <w:szCs w:val="28"/>
          <w:lang w:val="uk-UA"/>
        </w:rPr>
        <w:t>% менша. При цьому співвідношення довжини квітконоса та суцвіття зберігається подібним: для рослин з великими цибулинами воно становить 2,0, для рослин з дрібними – 1,9.</w:t>
      </w:r>
    </w:p>
    <w:p w:rsidR="00314C3D" w:rsidRDefault="00314C3D">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14C3D" w:rsidRDefault="00314C3D" w:rsidP="00314C3D">
      <w:pPr>
        <w:spacing w:after="160" w:line="259"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Пропозиції</w:t>
      </w:r>
    </w:p>
    <w:p w:rsidR="00314C3D" w:rsidRPr="00314C3D" w:rsidRDefault="00314C3D" w:rsidP="00314C3D">
      <w:pPr>
        <w:pStyle w:val="a3"/>
        <w:numPr>
          <w:ilvl w:val="0"/>
          <w:numId w:val="41"/>
        </w:numPr>
        <w:spacing w:after="160" w:line="360" w:lineRule="auto"/>
        <w:ind w:left="0" w:firstLine="709"/>
        <w:jc w:val="both"/>
        <w:rPr>
          <w:rFonts w:ascii="Times New Roman" w:hAnsi="Times New Roman" w:cs="Times New Roman"/>
          <w:sz w:val="28"/>
          <w:szCs w:val="28"/>
          <w:lang w:val="uk-UA"/>
        </w:rPr>
      </w:pPr>
      <w:r w:rsidRPr="00314C3D">
        <w:rPr>
          <w:rFonts w:ascii="Times New Roman" w:hAnsi="Times New Roman" w:cs="Times New Roman"/>
          <w:sz w:val="28"/>
          <w:szCs w:val="28"/>
          <w:lang w:val="uk-UA"/>
        </w:rPr>
        <w:t>В подальшому буде доцільним дослідити вплив даних стимуляторів росту на інші сорти гіацинтів, а також під час вигонки дрібно цибулинних рослин.</w:t>
      </w:r>
    </w:p>
    <w:p w:rsidR="00314C3D" w:rsidRPr="00813EDB" w:rsidRDefault="00314C3D" w:rsidP="00314C3D">
      <w:pPr>
        <w:numPr>
          <w:ilvl w:val="0"/>
          <w:numId w:val="41"/>
        </w:numPr>
        <w:spacing w:after="0" w:line="360" w:lineRule="auto"/>
        <w:ind w:left="0" w:firstLine="709"/>
        <w:jc w:val="both"/>
        <w:rPr>
          <w:rFonts w:ascii="Times New Roman" w:eastAsia="Times New Roman" w:hAnsi="Times New Roman" w:cs="Times New Roman"/>
          <w:sz w:val="28"/>
          <w:szCs w:val="28"/>
          <w:lang w:val="uk-UA"/>
        </w:rPr>
      </w:pPr>
      <w:r>
        <w:rPr>
          <w:rFonts w:ascii="Times New Roman" w:hAnsi="Times New Roman" w:cs="Times New Roman"/>
          <w:color w:val="202124"/>
          <w:sz w:val="28"/>
          <w:szCs w:val="28"/>
          <w:lang w:val="uk-UA"/>
        </w:rPr>
        <w:t xml:space="preserve">Використання </w:t>
      </w:r>
      <w:r w:rsidRPr="00582164">
        <w:rPr>
          <w:rFonts w:ascii="Times New Roman" w:eastAsia="Times New Roman" w:hAnsi="Times New Roman" w:cs="Times New Roman"/>
          <w:sz w:val="28"/>
          <w:szCs w:val="28"/>
          <w:lang w:val="uk-UA" w:eastAsia="uk-UA"/>
        </w:rPr>
        <w:t>цибулини</w:t>
      </w:r>
      <w:r>
        <w:rPr>
          <w:rFonts w:ascii="Times New Roman" w:eastAsia="Times New Roman" w:hAnsi="Times New Roman" w:cs="Times New Roman"/>
          <w:sz w:val="28"/>
          <w:szCs w:val="28"/>
          <w:lang w:val="uk-UA" w:eastAsia="uk-UA"/>
        </w:rPr>
        <w:t xml:space="preserve"> малого розміру дозволяє підвищити рентабельність садо</w:t>
      </w:r>
      <w:r w:rsidR="00CC4118">
        <w:rPr>
          <w:rFonts w:ascii="Times New Roman" w:eastAsia="Times New Roman" w:hAnsi="Times New Roman" w:cs="Times New Roman"/>
          <w:sz w:val="28"/>
          <w:szCs w:val="28"/>
          <w:lang w:val="uk-UA" w:eastAsia="uk-UA"/>
        </w:rPr>
        <w:t>во</w:t>
      </w:r>
      <w:r>
        <w:rPr>
          <w:rFonts w:ascii="Times New Roman" w:eastAsia="Times New Roman" w:hAnsi="Times New Roman" w:cs="Times New Roman"/>
          <w:sz w:val="28"/>
          <w:szCs w:val="28"/>
          <w:lang w:val="uk-UA" w:eastAsia="uk-UA"/>
        </w:rPr>
        <w:t>го центру завдяки високій декоративності і невисокій собівартості.</w:t>
      </w:r>
    </w:p>
    <w:p w:rsidR="00314C3D" w:rsidRPr="00314C3D" w:rsidRDefault="00314C3D" w:rsidP="00314C3D">
      <w:pPr>
        <w:pStyle w:val="a3"/>
        <w:spacing w:after="160" w:line="259" w:lineRule="auto"/>
        <w:rPr>
          <w:rFonts w:ascii="Times New Roman" w:hAnsi="Times New Roman" w:cs="Times New Roman"/>
          <w:b/>
          <w:sz w:val="28"/>
          <w:szCs w:val="28"/>
          <w:lang w:val="uk-UA"/>
        </w:rPr>
      </w:pPr>
    </w:p>
    <w:p w:rsidR="00314C3D" w:rsidRDefault="00314C3D">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13EDB" w:rsidRPr="003C6146" w:rsidRDefault="00813EDB" w:rsidP="00E33C25">
      <w:pPr>
        <w:pStyle w:val="aa"/>
        <w:spacing w:line="480" w:lineRule="auto"/>
        <w:jc w:val="center"/>
        <w:rPr>
          <w:rFonts w:ascii="Times New Roman" w:hAnsi="Times New Roman" w:cs="Times New Roman"/>
          <w:b/>
          <w:sz w:val="28"/>
          <w:szCs w:val="28"/>
        </w:rPr>
      </w:pPr>
      <w:r w:rsidRPr="00863E9D">
        <w:rPr>
          <w:rFonts w:ascii="Times New Roman" w:hAnsi="Times New Roman" w:cs="Times New Roman"/>
          <w:b/>
          <w:sz w:val="28"/>
          <w:szCs w:val="28"/>
          <w:lang w:val="uk-UA"/>
        </w:rPr>
        <w:lastRenderedPageBreak/>
        <w:t>СПИСОК ВИКОРИСТАНОЇ ЛІТЕРАТУРИ</w:t>
      </w:r>
    </w:p>
    <w:p w:rsidR="00813EDB" w:rsidRPr="00BF4DF2" w:rsidRDefault="00813EDB" w:rsidP="00BF0CD2">
      <w:pPr>
        <w:pStyle w:val="a3"/>
        <w:numPr>
          <w:ilvl w:val="0"/>
          <w:numId w:val="35"/>
        </w:numPr>
        <w:tabs>
          <w:tab w:val="left" w:pos="0"/>
          <w:tab w:val="left" w:pos="284"/>
        </w:tabs>
        <w:spacing w:after="0" w:line="360" w:lineRule="auto"/>
        <w:ind w:left="0" w:firstLine="0"/>
        <w:jc w:val="both"/>
        <w:rPr>
          <w:rFonts w:ascii="Times New Roman" w:hAnsi="Times New Roman" w:cs="Times New Roman"/>
          <w:spacing w:val="-4"/>
          <w:sz w:val="28"/>
          <w:szCs w:val="28"/>
          <w:lang w:val="uk-UA"/>
        </w:rPr>
      </w:pPr>
      <w:r w:rsidRPr="00BF4DF2">
        <w:rPr>
          <w:rFonts w:ascii="Times New Roman" w:eastAsia="TimesNewRomanPSMT" w:hAnsi="Times New Roman" w:cs="Times New Roman"/>
          <w:sz w:val="28"/>
          <w:szCs w:val="28"/>
        </w:rPr>
        <w:t>Андрущенко Д.И. Почвенный этилен и выгонка луковичных</w:t>
      </w:r>
      <w:r w:rsidR="00F233E5">
        <w:rPr>
          <w:rFonts w:ascii="Times New Roman" w:eastAsia="TimesNewRomanPSMT" w:hAnsi="Times New Roman" w:cs="Times New Roman"/>
          <w:sz w:val="28"/>
          <w:szCs w:val="28"/>
          <w:lang w:val="uk-UA"/>
        </w:rPr>
        <w:t>.</w:t>
      </w:r>
      <w:r w:rsidRPr="00BF4DF2">
        <w:rPr>
          <w:rFonts w:ascii="Times New Roman" w:eastAsia="TimesNewRomanPSMT" w:hAnsi="Times New Roman" w:cs="Times New Roman"/>
          <w:sz w:val="28"/>
          <w:szCs w:val="28"/>
        </w:rPr>
        <w:t xml:space="preserve"> </w:t>
      </w:r>
      <w:r w:rsidRPr="00F233E5">
        <w:rPr>
          <w:rFonts w:ascii="Times New Roman" w:eastAsia="TimesNewRomanPSMT" w:hAnsi="Times New Roman" w:cs="Times New Roman"/>
          <w:i/>
          <w:sz w:val="28"/>
          <w:szCs w:val="28"/>
        </w:rPr>
        <w:t xml:space="preserve">Цветоводство </w:t>
      </w:r>
      <w:r w:rsidRPr="00BF4DF2">
        <w:rPr>
          <w:rFonts w:ascii="Times New Roman" w:eastAsia="TimesNewRomanPSMT" w:hAnsi="Times New Roman" w:cs="Times New Roman"/>
          <w:sz w:val="28"/>
          <w:szCs w:val="28"/>
        </w:rPr>
        <w:t>1998. №2. С. 15.</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Бандурка О.М.</w:t>
      </w:r>
      <w:r w:rsidR="00F233E5">
        <w:rPr>
          <w:rFonts w:ascii="Times New Roman" w:hAnsi="Times New Roman" w:cs="Times New Roman"/>
          <w:sz w:val="28"/>
          <w:szCs w:val="28"/>
          <w:lang w:val="uk-UA"/>
        </w:rPr>
        <w:t xml:space="preserve">, </w:t>
      </w:r>
      <w:r w:rsidR="00F233E5" w:rsidRPr="00937459">
        <w:rPr>
          <w:rFonts w:ascii="Times New Roman" w:hAnsi="Times New Roman" w:cs="Times New Roman"/>
          <w:sz w:val="28"/>
          <w:szCs w:val="28"/>
          <w:lang w:val="uk-UA"/>
        </w:rPr>
        <w:t>Ш. К. Шаша, І. В. Власенко, П. М. Бортнічук</w:t>
      </w:r>
      <w:r w:rsidR="00F233E5">
        <w:rPr>
          <w:rFonts w:ascii="Times New Roman" w:hAnsi="Times New Roman" w:cs="Times New Roman"/>
          <w:sz w:val="28"/>
          <w:szCs w:val="28"/>
          <w:lang w:val="uk-UA"/>
        </w:rPr>
        <w:t>.</w:t>
      </w:r>
      <w:r w:rsidRPr="00937459">
        <w:rPr>
          <w:rFonts w:ascii="Times New Roman" w:hAnsi="Times New Roman" w:cs="Times New Roman"/>
          <w:sz w:val="28"/>
          <w:szCs w:val="28"/>
          <w:lang w:val="uk-UA"/>
        </w:rPr>
        <w:t xml:space="preserve"> Охорона праці в діяльності ОВС України. Підручник. Харків: Вид-во НУВС, 2003.</w:t>
      </w:r>
      <w:r w:rsidR="00F233E5">
        <w:rPr>
          <w:rFonts w:ascii="Times New Roman" w:hAnsi="Times New Roman" w:cs="Times New Roman"/>
          <w:sz w:val="28"/>
          <w:szCs w:val="28"/>
          <w:lang w:val="uk-UA"/>
        </w:rPr>
        <w:t xml:space="preserve"> 150 с.</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Баранова М.В. Структура, класси</w:t>
      </w:r>
      <w:r w:rsidRPr="00937459">
        <w:rPr>
          <w:rFonts w:ascii="Times New Roman" w:hAnsi="Times New Roman" w:cs="Times New Roman"/>
          <w:sz w:val="28"/>
          <w:szCs w:val="28"/>
        </w:rPr>
        <w:t xml:space="preserve">фикация и направления эволюционных преобразований вегетативных органов луковичных растений семейства </w:t>
      </w:r>
      <w:r w:rsidRPr="00937459">
        <w:rPr>
          <w:rFonts w:ascii="Times New Roman" w:hAnsi="Times New Roman" w:cs="Times New Roman"/>
          <w:sz w:val="28"/>
          <w:szCs w:val="28"/>
          <w:lang w:val="en-US"/>
        </w:rPr>
        <w:t>Liliacea</w:t>
      </w:r>
      <w:r w:rsidR="00F233E5">
        <w:rPr>
          <w:rFonts w:ascii="Times New Roman" w:hAnsi="Times New Roman" w:cs="Times New Roman"/>
          <w:i/>
          <w:sz w:val="28"/>
          <w:szCs w:val="28"/>
          <w:lang w:val="uk-UA"/>
        </w:rPr>
        <w:t>.</w:t>
      </w:r>
      <w:r w:rsidRPr="00F233E5">
        <w:rPr>
          <w:rFonts w:ascii="Times New Roman" w:hAnsi="Times New Roman" w:cs="Times New Roman"/>
          <w:i/>
          <w:sz w:val="28"/>
          <w:szCs w:val="28"/>
          <w:lang w:val="uk-UA"/>
        </w:rPr>
        <w:t xml:space="preserve"> Ботанический журнал</w:t>
      </w:r>
      <w:r w:rsidRPr="00937459">
        <w:rPr>
          <w:rFonts w:ascii="Times New Roman" w:hAnsi="Times New Roman" w:cs="Times New Roman"/>
          <w:sz w:val="28"/>
          <w:szCs w:val="28"/>
          <w:lang w:val="uk-UA"/>
        </w:rPr>
        <w:t>. К.: 1986. Т.71,</w:t>
      </w:r>
      <w:r w:rsidRPr="00937459">
        <w:rPr>
          <w:rFonts w:ascii="Times New Roman" w:hAnsi="Times New Roman" w:cs="Times New Roman"/>
          <w:sz w:val="28"/>
          <w:szCs w:val="28"/>
          <w:lang w:val="en-US"/>
        </w:rPr>
        <w:t>N</w:t>
      </w:r>
      <w:r w:rsidRPr="00937459">
        <w:rPr>
          <w:rFonts w:ascii="Times New Roman" w:hAnsi="Times New Roman" w:cs="Times New Roman"/>
          <w:sz w:val="28"/>
          <w:szCs w:val="28"/>
        </w:rPr>
        <w:t xml:space="preserve"> 10</w:t>
      </w:r>
      <w:r w:rsidRPr="00937459">
        <w:rPr>
          <w:rFonts w:ascii="Times New Roman" w:hAnsi="Times New Roman" w:cs="Times New Roman"/>
          <w:sz w:val="28"/>
          <w:szCs w:val="28"/>
          <w:lang w:val="uk-UA"/>
        </w:rPr>
        <w:t xml:space="preserve">. </w:t>
      </w:r>
      <w:r w:rsidR="00F233E5">
        <w:rPr>
          <w:rFonts w:ascii="Times New Roman" w:hAnsi="Times New Roman" w:cs="Times New Roman"/>
          <w:sz w:val="28"/>
          <w:szCs w:val="28"/>
          <w:lang w:val="uk-UA"/>
        </w:rPr>
        <w:t>С</w:t>
      </w:r>
      <w:r w:rsidRPr="00937459">
        <w:rPr>
          <w:rFonts w:ascii="Times New Roman" w:hAnsi="Times New Roman" w:cs="Times New Roman"/>
          <w:sz w:val="28"/>
          <w:szCs w:val="28"/>
          <w:lang w:val="uk-UA"/>
        </w:rPr>
        <w:t>.1308–1319.</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Безпека життєдіяльності. Нормативні документи для навчальних закладів. К.:,</w:t>
      </w:r>
      <w:r w:rsidRPr="00937459">
        <w:rPr>
          <w:rFonts w:ascii="Times New Roman" w:hAnsi="Times New Roman" w:cs="Times New Roman"/>
          <w:sz w:val="28"/>
          <w:szCs w:val="28"/>
        </w:rPr>
        <w:t xml:space="preserve"> “</w:t>
      </w:r>
      <w:r w:rsidRPr="00937459">
        <w:rPr>
          <w:rFonts w:ascii="Times New Roman" w:hAnsi="Times New Roman" w:cs="Times New Roman"/>
          <w:sz w:val="28"/>
          <w:szCs w:val="28"/>
          <w:lang w:val="uk-UA"/>
        </w:rPr>
        <w:t>Основа</w:t>
      </w:r>
      <w:r w:rsidRPr="00937459">
        <w:rPr>
          <w:rFonts w:ascii="Times New Roman" w:hAnsi="Times New Roman" w:cs="Times New Roman"/>
          <w:sz w:val="28"/>
          <w:szCs w:val="28"/>
        </w:rPr>
        <w:t>”</w:t>
      </w:r>
      <w:r w:rsidRPr="00937459">
        <w:rPr>
          <w:rFonts w:ascii="Times New Roman" w:hAnsi="Times New Roman" w:cs="Times New Roman"/>
          <w:sz w:val="28"/>
          <w:szCs w:val="28"/>
          <w:lang w:val="uk-UA"/>
        </w:rPr>
        <w:t>, 2010, 102</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rPr>
      </w:pPr>
      <w:r w:rsidRPr="00937459">
        <w:rPr>
          <w:rFonts w:ascii="Times New Roman" w:hAnsi="Times New Roman" w:cs="Times New Roman"/>
          <w:sz w:val="28"/>
          <w:szCs w:val="28"/>
          <w:lang w:val="uk-UA"/>
        </w:rPr>
        <w:t>Бекаревич Н.</w:t>
      </w:r>
      <w:r w:rsidRPr="00937459">
        <w:rPr>
          <w:rFonts w:ascii="Times New Roman" w:hAnsi="Times New Roman" w:cs="Times New Roman"/>
          <w:sz w:val="28"/>
          <w:szCs w:val="28"/>
        </w:rPr>
        <w:t>Е. Почвы Днепропетровской области. СборникДнепропетровск,“</w:t>
      </w:r>
      <w:r w:rsidRPr="00937459">
        <w:rPr>
          <w:rFonts w:ascii="Times New Roman" w:hAnsi="Times New Roman" w:cs="Times New Roman"/>
          <w:sz w:val="28"/>
          <w:szCs w:val="28"/>
          <w:lang w:val="uk-UA"/>
        </w:rPr>
        <w:t>Промінь</w:t>
      </w:r>
      <w:r w:rsidRPr="00937459">
        <w:rPr>
          <w:rFonts w:ascii="Times New Roman" w:hAnsi="Times New Roman" w:cs="Times New Roman"/>
          <w:sz w:val="28"/>
          <w:szCs w:val="28"/>
        </w:rPr>
        <w:t>”</w:t>
      </w:r>
      <w:r w:rsidRPr="00937459">
        <w:rPr>
          <w:rFonts w:ascii="Times New Roman" w:hAnsi="Times New Roman" w:cs="Times New Roman"/>
          <w:sz w:val="28"/>
          <w:szCs w:val="28"/>
          <w:lang w:val="uk-UA"/>
        </w:rPr>
        <w:t>,</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1966.</w:t>
      </w:r>
      <w:r w:rsidR="00F233E5">
        <w:rPr>
          <w:rFonts w:ascii="Times New Roman" w:hAnsi="Times New Roman" w:cs="Times New Roman"/>
          <w:sz w:val="28"/>
          <w:szCs w:val="28"/>
          <w:lang w:val="uk-UA"/>
        </w:rPr>
        <w:t xml:space="preserve"> 132 с.</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Бессонова В.П. Методологія і організація наукових досліджень.К.: «Центр учбової литератури», 2019, 68</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937459" w:rsidRDefault="00813EDB" w:rsidP="00BF0CD2">
      <w:pPr>
        <w:pStyle w:val="aa"/>
        <w:numPr>
          <w:ilvl w:val="0"/>
          <w:numId w:val="35"/>
        </w:numPr>
        <w:tabs>
          <w:tab w:val="left" w:pos="0"/>
          <w:tab w:val="left" w:pos="284"/>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Бессонова В.П. Рослини квітників:</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Довідник. Дніпропетровськ: Вид-во «Свідлер А.Л.», 2010.  176</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BF4DF2" w:rsidRDefault="00813EDB" w:rsidP="00BF0CD2">
      <w:pPr>
        <w:pStyle w:val="a3"/>
        <w:numPr>
          <w:ilvl w:val="0"/>
          <w:numId w:val="35"/>
        </w:numPr>
        <w:tabs>
          <w:tab w:val="left" w:pos="0"/>
          <w:tab w:val="left" w:pos="284"/>
        </w:tabs>
        <w:spacing w:after="0" w:line="360" w:lineRule="auto"/>
        <w:ind w:left="0" w:firstLine="0"/>
        <w:jc w:val="both"/>
        <w:rPr>
          <w:rFonts w:ascii="Times New Roman" w:hAnsi="Times New Roman" w:cs="Times New Roman"/>
          <w:spacing w:val="-4"/>
          <w:sz w:val="28"/>
          <w:szCs w:val="28"/>
          <w:lang w:val="uk-UA"/>
        </w:rPr>
      </w:pPr>
      <w:r w:rsidRPr="00BF4DF2">
        <w:rPr>
          <w:rFonts w:ascii="Times New Roman" w:hAnsi="Times New Roman" w:cs="Times New Roman"/>
          <w:spacing w:val="-4"/>
          <w:sz w:val="28"/>
          <w:szCs w:val="28"/>
          <w:lang w:val="uk-UA"/>
        </w:rPr>
        <w:t>Бессонова В.П. Цибулинні та бульбоцибулинні рослини, 2014. 189 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Бунин В.А.Цветоводство.</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Практикум</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Л.:Вища школа,</w:t>
      </w:r>
      <w:r w:rsidR="00F233E5">
        <w:rPr>
          <w:rFonts w:ascii="Times New Roman" w:hAnsi="Times New Roman" w:cs="Times New Roman"/>
          <w:sz w:val="28"/>
          <w:szCs w:val="28"/>
          <w:lang w:val="uk-UA"/>
        </w:rPr>
        <w:t xml:space="preserve"> </w:t>
      </w:r>
      <w:r w:rsidR="00BF0CD2">
        <w:rPr>
          <w:rFonts w:ascii="Times New Roman" w:hAnsi="Times New Roman" w:cs="Times New Roman"/>
          <w:sz w:val="28"/>
          <w:szCs w:val="28"/>
          <w:lang w:val="uk-UA"/>
        </w:rPr>
        <w:t>1</w:t>
      </w:r>
      <w:r w:rsidRPr="00937459">
        <w:rPr>
          <w:rFonts w:ascii="Times New Roman" w:hAnsi="Times New Roman" w:cs="Times New Roman"/>
          <w:sz w:val="28"/>
          <w:szCs w:val="28"/>
          <w:lang w:val="uk-UA"/>
        </w:rPr>
        <w:t>987.</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18</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r w:rsidR="00F233E5">
        <w:rPr>
          <w:rFonts w:ascii="Times New Roman" w:hAnsi="Times New Roman" w:cs="Times New Roman"/>
          <w:sz w:val="28"/>
          <w:szCs w:val="28"/>
          <w:lang w:val="uk-UA"/>
        </w:rPr>
        <w:t>.</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rPr>
      </w:pPr>
      <w:r w:rsidRPr="00937459">
        <w:rPr>
          <w:rFonts w:ascii="Times New Roman" w:hAnsi="Times New Roman" w:cs="Times New Roman"/>
          <w:sz w:val="28"/>
          <w:szCs w:val="28"/>
          <w:lang w:val="uk-UA"/>
        </w:rPr>
        <w:t>Былов В. Н., Зайцева Л.П. Выгонка цветущих луковичных р</w:t>
      </w:r>
      <w:r w:rsidR="00F233E5">
        <w:rPr>
          <w:rFonts w:ascii="Times New Roman" w:hAnsi="Times New Roman" w:cs="Times New Roman"/>
          <w:sz w:val="28"/>
          <w:szCs w:val="28"/>
          <w:lang w:val="uk-UA"/>
        </w:rPr>
        <w:t>астений (биологические основы).</w:t>
      </w:r>
      <w:r w:rsidRPr="00937459">
        <w:rPr>
          <w:rFonts w:ascii="Times New Roman" w:hAnsi="Times New Roman" w:cs="Times New Roman"/>
          <w:sz w:val="28"/>
          <w:szCs w:val="28"/>
          <w:lang w:val="uk-UA"/>
        </w:rPr>
        <w:t xml:space="preserve"> М.:Наука,1990, 240</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Вехов В.Н. Практикум по анатомии и морфологии растений</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М.</w:t>
      </w:r>
      <w:r w:rsidRPr="00937459">
        <w:rPr>
          <w:rFonts w:ascii="Times New Roman" w:hAnsi="Times New Roman" w:cs="Times New Roman"/>
          <w:sz w:val="28"/>
          <w:szCs w:val="28"/>
        </w:rPr>
        <w:t>:</w:t>
      </w:r>
      <w:r w:rsidRPr="00937459">
        <w:rPr>
          <w:rFonts w:ascii="Times New Roman" w:hAnsi="Times New Roman" w:cs="Times New Roman"/>
          <w:sz w:val="28"/>
          <w:szCs w:val="28"/>
          <w:lang w:val="uk-UA"/>
        </w:rPr>
        <w:t>МГУ, 1980, 196</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BF4DF2" w:rsidRDefault="00813EDB" w:rsidP="00BF0CD2">
      <w:pPr>
        <w:pStyle w:val="a3"/>
        <w:numPr>
          <w:ilvl w:val="0"/>
          <w:numId w:val="35"/>
        </w:numPr>
        <w:tabs>
          <w:tab w:val="left" w:pos="0"/>
          <w:tab w:val="left" w:pos="284"/>
          <w:tab w:val="left" w:pos="567"/>
        </w:tabs>
        <w:autoSpaceDE w:val="0"/>
        <w:autoSpaceDN w:val="0"/>
        <w:adjustRightInd w:val="0"/>
        <w:spacing w:after="0" w:line="360" w:lineRule="auto"/>
        <w:ind w:left="0" w:firstLine="0"/>
        <w:jc w:val="both"/>
        <w:rPr>
          <w:rFonts w:ascii="Times New Roman" w:eastAsia="TimesNewRomanPSMT" w:hAnsi="Times New Roman" w:cs="Times New Roman"/>
          <w:sz w:val="28"/>
          <w:szCs w:val="28"/>
        </w:rPr>
      </w:pPr>
      <w:r w:rsidRPr="00BF4DF2">
        <w:rPr>
          <w:rFonts w:ascii="Times New Roman" w:eastAsia="TimesNewRomanPSMT" w:hAnsi="Times New Roman" w:cs="Times New Roman"/>
          <w:sz w:val="28"/>
          <w:szCs w:val="28"/>
        </w:rPr>
        <w:t>Деева В.П. Ретарда</w:t>
      </w:r>
      <w:r w:rsidR="00F233E5">
        <w:rPr>
          <w:rFonts w:ascii="Times New Roman" w:eastAsia="TimesNewRomanPSMT" w:hAnsi="Times New Roman" w:cs="Times New Roman"/>
          <w:sz w:val="28"/>
          <w:szCs w:val="28"/>
        </w:rPr>
        <w:t>нты регуляторы роста растений</w:t>
      </w:r>
      <w:r w:rsidR="00F233E5">
        <w:rPr>
          <w:rFonts w:ascii="Times New Roman" w:eastAsia="TimesNewRomanPSMT" w:hAnsi="Times New Roman" w:cs="Times New Roman"/>
          <w:sz w:val="28"/>
          <w:szCs w:val="28"/>
          <w:lang w:val="uk-UA"/>
        </w:rPr>
        <w:t xml:space="preserve">. </w:t>
      </w:r>
      <w:r w:rsidRPr="00BF4DF2">
        <w:rPr>
          <w:rFonts w:ascii="Times New Roman" w:eastAsia="TimesNewRomanPSMT" w:hAnsi="Times New Roman" w:cs="Times New Roman"/>
          <w:sz w:val="28"/>
          <w:szCs w:val="28"/>
        </w:rPr>
        <w:t>Минск: Наука и техника, 1980. 174 с.</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z w:val="28"/>
          <w:szCs w:val="28"/>
        </w:rPr>
      </w:pPr>
      <w:r w:rsidRPr="00937459">
        <w:rPr>
          <w:sz w:val="28"/>
          <w:szCs w:val="28"/>
        </w:rPr>
        <w:t>Декоративные растения открытого и закрытого грунта: справочник / под ред. А.М. Гродзинского. Киев: Наукова думка, 1985. 633 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Денисенко В.Ф. Охрана окружающей сред</w:t>
      </w:r>
      <w:r w:rsidRPr="00937459">
        <w:rPr>
          <w:rFonts w:ascii="Times New Roman" w:hAnsi="Times New Roman" w:cs="Times New Roman"/>
          <w:sz w:val="28"/>
          <w:szCs w:val="28"/>
        </w:rPr>
        <w:t>ы. М. 1989</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rPr>
        <w:t>120с.</w:t>
      </w:r>
    </w:p>
    <w:p w:rsidR="00E62F54" w:rsidRPr="00E62F54" w:rsidRDefault="00E62F54"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lang w:val="uk-UA"/>
        </w:rPr>
      </w:pPr>
      <w:r w:rsidRPr="00E62F54">
        <w:rPr>
          <w:rFonts w:ascii="Times New Roman" w:eastAsia="Times New Roman" w:hAnsi="Times New Roman"/>
          <w:sz w:val="28"/>
          <w:szCs w:val="40"/>
          <w:lang w:val="uk-UA"/>
        </w:rPr>
        <w:t xml:space="preserve">Довідник-Каталог продукції </w:t>
      </w:r>
      <w:r w:rsidRPr="00E62F54">
        <w:rPr>
          <w:rFonts w:ascii="Times New Roman" w:eastAsia="Times New Roman" w:hAnsi="Times New Roman"/>
          <w:sz w:val="28"/>
          <w:szCs w:val="40"/>
          <w:lang w:val="en-US"/>
        </w:rPr>
        <w:t>Syngenta</w:t>
      </w:r>
      <w:r w:rsidRPr="00E62F54">
        <w:rPr>
          <w:rFonts w:ascii="Times New Roman" w:eastAsia="Times New Roman" w:hAnsi="Times New Roman"/>
          <w:sz w:val="28"/>
          <w:szCs w:val="40"/>
          <w:lang w:val="uk-UA"/>
        </w:rPr>
        <w:t>К.: 2020</w:t>
      </w:r>
      <w:r>
        <w:rPr>
          <w:rFonts w:ascii="Times New Roman" w:eastAsia="Times New Roman" w:hAnsi="Times New Roman"/>
          <w:sz w:val="28"/>
          <w:szCs w:val="40"/>
          <w:lang w:val="uk-UA"/>
        </w:rPr>
        <w:t xml:space="preserve">. </w:t>
      </w:r>
      <w:r w:rsidRPr="00E62F54">
        <w:rPr>
          <w:rFonts w:ascii="Times New Roman" w:eastAsia="Times New Roman" w:hAnsi="Times New Roman"/>
          <w:sz w:val="28"/>
          <w:szCs w:val="40"/>
          <w:lang w:val="uk-UA"/>
        </w:rPr>
        <w:t>Електронний ресурс:</w:t>
      </w:r>
      <w:r>
        <w:rPr>
          <w:rFonts w:ascii="Times New Roman" w:eastAsia="Times New Roman" w:hAnsi="Times New Roman"/>
          <w:sz w:val="28"/>
          <w:szCs w:val="40"/>
          <w:lang w:val="uk-UA"/>
        </w:rPr>
        <w:t xml:space="preserve"> </w:t>
      </w:r>
      <w:r w:rsidRPr="00E62F54">
        <w:rPr>
          <w:rFonts w:ascii="Times New Roman" w:eastAsia="Times New Roman" w:hAnsi="Times New Roman"/>
          <w:sz w:val="28"/>
          <w:szCs w:val="40"/>
          <w:lang w:val="en-US"/>
        </w:rPr>
        <w:t>www</w:t>
      </w:r>
      <w:r w:rsidRPr="00E62F54">
        <w:rPr>
          <w:rFonts w:ascii="Times New Roman" w:eastAsia="Times New Roman" w:hAnsi="Times New Roman"/>
          <w:sz w:val="28"/>
          <w:szCs w:val="40"/>
          <w:lang w:val="uk-UA"/>
        </w:rPr>
        <w:t>.</w:t>
      </w:r>
      <w:r w:rsidRPr="00E62F54">
        <w:rPr>
          <w:rFonts w:ascii="Times New Roman" w:eastAsia="Times New Roman" w:hAnsi="Times New Roman"/>
          <w:sz w:val="28"/>
          <w:szCs w:val="40"/>
          <w:lang w:val="en-US"/>
        </w:rPr>
        <w:t>syngenta</w:t>
      </w:r>
      <w:r w:rsidRPr="00E62F54">
        <w:rPr>
          <w:rFonts w:ascii="Times New Roman" w:eastAsia="Times New Roman" w:hAnsi="Times New Roman"/>
          <w:sz w:val="28"/>
          <w:szCs w:val="40"/>
          <w:lang w:val="uk-UA"/>
        </w:rPr>
        <w:t>.</w:t>
      </w:r>
      <w:r w:rsidRPr="00E62F54">
        <w:rPr>
          <w:rFonts w:ascii="Times New Roman" w:eastAsia="Times New Roman" w:hAnsi="Times New Roman"/>
          <w:sz w:val="28"/>
          <w:szCs w:val="40"/>
          <w:lang w:val="en-US"/>
        </w:rPr>
        <w:t>ua</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lastRenderedPageBreak/>
        <w:t>Довідник квітникаря - любителя. Т.М. Черевченко, В. В. Капустян, В. А. Яременко та ін.</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К.: Урожай, 1994</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368</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Доповнення до переліку пестецидів і агрохімікатів дозволених до використання в Україні.К.: ЮНІВЕСТ МЕДІА 2016.</w:t>
      </w:r>
    </w:p>
    <w:p w:rsidR="00BF0CD2" w:rsidRPr="00BF0CD2" w:rsidRDefault="00813EDB"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rPr>
      </w:pPr>
      <w:r w:rsidRPr="00BF0CD2">
        <w:rPr>
          <w:rFonts w:ascii="Times New Roman" w:hAnsi="Times New Roman" w:cs="Times New Roman"/>
          <w:sz w:val="28"/>
          <w:szCs w:val="28"/>
          <w:lang w:val="uk-UA"/>
        </w:rPr>
        <w:t>Д</w:t>
      </w:r>
      <w:r w:rsidRPr="00BF0CD2">
        <w:rPr>
          <w:rFonts w:ascii="Times New Roman" w:hAnsi="Times New Roman" w:cs="Times New Roman"/>
          <w:sz w:val="28"/>
          <w:szCs w:val="28"/>
        </w:rPr>
        <w:t>-р Д. Г. Хессайон «Всё о луковичных растениях».М.:</w:t>
      </w:r>
      <w:r w:rsidR="00BF0CD2" w:rsidRPr="00BF0CD2">
        <w:rPr>
          <w:rFonts w:ascii="Times New Roman" w:hAnsi="Times New Roman" w:cs="Times New Roman"/>
          <w:sz w:val="28"/>
          <w:szCs w:val="28"/>
          <w:lang w:val="uk-UA"/>
        </w:rPr>
        <w:t xml:space="preserve"> </w:t>
      </w:r>
      <w:r w:rsidRPr="00BF0CD2">
        <w:rPr>
          <w:rFonts w:ascii="Times New Roman" w:hAnsi="Times New Roman" w:cs="Times New Roman"/>
          <w:sz w:val="28"/>
          <w:szCs w:val="28"/>
        </w:rPr>
        <w:t>Кладезь-Букс»,</w:t>
      </w:r>
      <w:r w:rsidR="00BF0CD2" w:rsidRPr="00BF0CD2">
        <w:rPr>
          <w:rFonts w:ascii="Times New Roman" w:hAnsi="Times New Roman" w:cs="Times New Roman"/>
          <w:sz w:val="28"/>
          <w:szCs w:val="28"/>
          <w:lang w:val="uk-UA"/>
        </w:rPr>
        <w:t xml:space="preserve"> </w:t>
      </w:r>
      <w:r w:rsidR="00BF0CD2">
        <w:rPr>
          <w:rFonts w:ascii="Times New Roman" w:hAnsi="Times New Roman" w:cs="Times New Roman"/>
          <w:sz w:val="28"/>
          <w:szCs w:val="28"/>
        </w:rPr>
        <w:t>2002г</w:t>
      </w:r>
      <w:r w:rsidR="00BF0CD2">
        <w:rPr>
          <w:rFonts w:ascii="Times New Roman" w:hAnsi="Times New Roman" w:cs="Times New Roman"/>
          <w:sz w:val="28"/>
          <w:szCs w:val="28"/>
          <w:lang w:val="uk-UA"/>
        </w:rPr>
        <w:t>. С. 42-49.</w:t>
      </w:r>
    </w:p>
    <w:p w:rsidR="00813EDB" w:rsidRPr="00937459" w:rsidRDefault="00BF0CD2" w:rsidP="00BF0CD2">
      <w:pPr>
        <w:pStyle w:val="aa"/>
        <w:numPr>
          <w:ilvl w:val="0"/>
          <w:numId w:val="35"/>
        </w:numPr>
        <w:tabs>
          <w:tab w:val="left" w:pos="0"/>
          <w:tab w:val="left" w:pos="284"/>
          <w:tab w:val="left" w:pos="567"/>
        </w:tabs>
        <w:spacing w:line="360" w:lineRule="auto"/>
        <w:ind w:left="0" w:firstLine="0"/>
        <w:contextualSpacing/>
        <w:mirrorIndents/>
        <w:jc w:val="both"/>
        <w:rPr>
          <w:rFonts w:ascii="Times New Roman" w:hAnsi="Times New Roman" w:cs="Times New Roman"/>
          <w:sz w:val="28"/>
          <w:szCs w:val="28"/>
        </w:rPr>
      </w:pPr>
      <w:r w:rsidRPr="00BF0CD2">
        <w:rPr>
          <w:rFonts w:ascii="Times New Roman" w:hAnsi="Times New Roman" w:cs="Times New Roman"/>
          <w:sz w:val="28"/>
          <w:szCs w:val="28"/>
        </w:rPr>
        <w:t xml:space="preserve"> </w:t>
      </w:r>
      <w:r w:rsidR="00813EDB" w:rsidRPr="00BF0CD2">
        <w:rPr>
          <w:rFonts w:ascii="Times New Roman" w:hAnsi="Times New Roman" w:cs="Times New Roman"/>
          <w:sz w:val="28"/>
          <w:szCs w:val="28"/>
        </w:rPr>
        <w:t>Жизнь растени</w:t>
      </w:r>
      <w:r w:rsidR="00813EDB" w:rsidRPr="00BF0CD2">
        <w:rPr>
          <w:rFonts w:ascii="Times New Roman" w:hAnsi="Times New Roman" w:cs="Times New Roman"/>
          <w:sz w:val="28"/>
          <w:szCs w:val="28"/>
          <w:lang w:val="uk-UA"/>
        </w:rPr>
        <w:t>й</w:t>
      </w:r>
      <w:r>
        <w:rPr>
          <w:rFonts w:ascii="Times New Roman" w:hAnsi="Times New Roman" w:cs="Times New Roman"/>
          <w:sz w:val="28"/>
          <w:szCs w:val="28"/>
          <w:lang w:val="uk-UA"/>
        </w:rPr>
        <w:t>.</w:t>
      </w:r>
      <w:r w:rsidR="00813EDB" w:rsidRPr="00BF0CD2">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813EDB" w:rsidRPr="00BF0CD2">
        <w:rPr>
          <w:rFonts w:ascii="Times New Roman" w:hAnsi="Times New Roman" w:cs="Times New Roman"/>
          <w:sz w:val="28"/>
          <w:szCs w:val="28"/>
        </w:rPr>
        <w:t>од ред. ТахтаджянаА.Л.-М.</w:t>
      </w:r>
      <w:r w:rsidR="00813EDB" w:rsidRPr="00BF0CD2">
        <w:rPr>
          <w:rFonts w:ascii="Times New Roman" w:hAnsi="Times New Roman" w:cs="Times New Roman"/>
          <w:sz w:val="28"/>
          <w:szCs w:val="28"/>
          <w:lang w:val="uk-UA"/>
        </w:rPr>
        <w:t>: Просвещение,1981.</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rPr>
      </w:pPr>
      <w:r w:rsidRPr="00937459">
        <w:rPr>
          <w:rFonts w:ascii="Times New Roman" w:hAnsi="Times New Roman" w:cs="Times New Roman"/>
          <w:sz w:val="28"/>
          <w:szCs w:val="28"/>
          <w:lang w:val="uk-UA"/>
        </w:rPr>
        <w:t>Коновалова Т.Ю. Луковичн</w:t>
      </w:r>
      <w:r w:rsidRPr="00937459">
        <w:rPr>
          <w:rFonts w:ascii="Times New Roman" w:hAnsi="Times New Roman" w:cs="Times New Roman"/>
          <w:sz w:val="28"/>
          <w:szCs w:val="28"/>
        </w:rPr>
        <w:t>ые для сада/Т.Ю. Коновалова, Н.А. Шевырёва. М.: АСТ: Астрель,</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2005</w:t>
      </w:r>
      <w:r w:rsidR="00BF0CD2">
        <w:rPr>
          <w:rFonts w:ascii="Times New Roman" w:hAnsi="Times New Roman" w:cs="Times New Roman"/>
          <w:sz w:val="28"/>
          <w:szCs w:val="28"/>
          <w:lang w:val="uk-UA"/>
        </w:rPr>
        <w:t>.</w:t>
      </w:r>
      <w:r w:rsidRPr="00937459">
        <w:rPr>
          <w:rFonts w:ascii="Times New Roman" w:hAnsi="Times New Roman" w:cs="Times New Roman"/>
          <w:sz w:val="28"/>
          <w:szCs w:val="28"/>
        </w:rPr>
        <w:t xml:space="preserve"> 269</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Коррига В.П.</w:t>
      </w:r>
      <w:r w:rsidRPr="00937459">
        <w:rPr>
          <w:rFonts w:ascii="Times New Roman" w:hAnsi="Times New Roman" w:cs="Times New Roman"/>
          <w:sz w:val="28"/>
          <w:szCs w:val="28"/>
        </w:rPr>
        <w:t>Почвоведение с основами геологии.</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М.: Колос,</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2000,</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416</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rPr>
        <w:t>с.</w:t>
      </w:r>
      <w:r w:rsidRPr="00937459">
        <w:rPr>
          <w:rFonts w:ascii="Times New Roman" w:hAnsi="Times New Roman" w:cs="Times New Roman"/>
          <w:sz w:val="28"/>
          <w:szCs w:val="28"/>
          <w:lang w:val="uk-UA"/>
        </w:rPr>
        <w:t xml:space="preserve"> Курдюмов Н., Малышевский К., «Умная теплица». Ростов </w:t>
      </w:r>
      <w:r w:rsidR="00BF0CD2">
        <w:rPr>
          <w:rFonts w:ascii="Times New Roman" w:hAnsi="Times New Roman" w:cs="Times New Roman"/>
          <w:sz w:val="28"/>
          <w:szCs w:val="28"/>
          <w:lang w:val="uk-UA"/>
        </w:rPr>
        <w:t>Н</w:t>
      </w:r>
      <w:r w:rsidRPr="00937459">
        <w:rPr>
          <w:rFonts w:ascii="Times New Roman" w:hAnsi="Times New Roman" w:cs="Times New Roman"/>
          <w:sz w:val="28"/>
          <w:szCs w:val="28"/>
          <w:lang w:val="uk-UA"/>
        </w:rPr>
        <w:t>/Д: И.Д.«Владис»,2006г.</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z w:val="28"/>
          <w:szCs w:val="28"/>
        </w:rPr>
      </w:pPr>
      <w:r w:rsidRPr="00937459">
        <w:rPr>
          <w:sz w:val="28"/>
          <w:szCs w:val="28"/>
        </w:rPr>
        <w:t>Кошкин, Е.И. Качество продукции цветоводства: проблемы и решения: учеб. посо-бие / Е.И. Кошкин, О.Ф. Панфилова, Н.В. Пилильщикова. Москва: Изд-во РГАУ МСХА, 2012. 268 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Кучерявий В.П. Озеленення населенних місць: підручник, Львів; Світ,2005,456с.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Кучерявий В.П. Урбоекологія, Львів; Світ, 2001</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360</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Лапин В.М. Безпека  життєдіяльності людини,К.:1999</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234</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BF4DF2" w:rsidRDefault="00813EDB" w:rsidP="00BF0CD2">
      <w:pPr>
        <w:pStyle w:val="a3"/>
        <w:numPr>
          <w:ilvl w:val="0"/>
          <w:numId w:val="35"/>
        </w:numPr>
        <w:tabs>
          <w:tab w:val="left" w:pos="0"/>
          <w:tab w:val="left" w:pos="284"/>
          <w:tab w:val="left" w:pos="567"/>
        </w:tabs>
        <w:spacing w:after="0" w:line="360" w:lineRule="auto"/>
        <w:ind w:left="0" w:firstLine="0"/>
        <w:jc w:val="both"/>
        <w:rPr>
          <w:rFonts w:ascii="Times New Roman" w:hAnsi="Times New Roman" w:cs="Times New Roman"/>
          <w:spacing w:val="-4"/>
          <w:sz w:val="28"/>
          <w:szCs w:val="28"/>
          <w:lang w:val="uk-UA"/>
        </w:rPr>
      </w:pPr>
      <w:r w:rsidRPr="00BF4DF2">
        <w:rPr>
          <w:rFonts w:ascii="Times New Roman" w:hAnsi="Times New Roman" w:cs="Times New Roman"/>
          <w:spacing w:val="-4"/>
          <w:sz w:val="28"/>
          <w:szCs w:val="28"/>
          <w:lang w:val="uk-UA"/>
        </w:rPr>
        <w:t>Пількевич А. В.Сорти к</w:t>
      </w:r>
      <w:r w:rsidR="00F233E5">
        <w:rPr>
          <w:rFonts w:ascii="Times New Roman" w:hAnsi="Times New Roman" w:cs="Times New Roman"/>
          <w:spacing w:val="-4"/>
          <w:sz w:val="28"/>
          <w:szCs w:val="28"/>
          <w:lang w:val="uk-UA"/>
        </w:rPr>
        <w:t xml:space="preserve">віткових і декоративних культур. </w:t>
      </w:r>
      <w:r w:rsidRPr="00BF4DF2">
        <w:rPr>
          <w:rFonts w:ascii="Times New Roman" w:hAnsi="Times New Roman" w:cs="Times New Roman"/>
          <w:spacing w:val="-4"/>
          <w:sz w:val="28"/>
          <w:szCs w:val="28"/>
          <w:lang w:val="uk-UA"/>
        </w:rPr>
        <w:t>К., 1986. 142 с.</w:t>
      </w:r>
    </w:p>
    <w:p w:rsidR="00813EDB" w:rsidRPr="00937459" w:rsidRDefault="00813EDB" w:rsidP="00BF0CD2">
      <w:pPr>
        <w:pStyle w:val="aa"/>
        <w:numPr>
          <w:ilvl w:val="0"/>
          <w:numId w:val="35"/>
        </w:numPr>
        <w:tabs>
          <w:tab w:val="left" w:pos="0"/>
          <w:tab w:val="left" w:pos="284"/>
          <w:tab w:val="left" w:pos="567"/>
        </w:tabs>
        <w:spacing w:line="360" w:lineRule="auto"/>
        <w:ind w:left="0" w:firstLine="0"/>
        <w:contextualSpacing/>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Поплавская Г.И. Экология растений, М.: Сов.наука,1948</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296</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573395" w:rsidRPr="00573395" w:rsidRDefault="00573395" w:rsidP="00BF0CD2">
      <w:pPr>
        <w:pStyle w:val="Default"/>
        <w:numPr>
          <w:ilvl w:val="0"/>
          <w:numId w:val="35"/>
        </w:numPr>
        <w:tabs>
          <w:tab w:val="left" w:pos="0"/>
          <w:tab w:val="left" w:pos="284"/>
          <w:tab w:val="left" w:pos="567"/>
        </w:tabs>
        <w:spacing w:line="360" w:lineRule="auto"/>
        <w:ind w:left="0" w:firstLine="0"/>
        <w:mirrorIndents/>
        <w:jc w:val="both"/>
        <w:rPr>
          <w:spacing w:val="-4"/>
          <w:sz w:val="28"/>
          <w:szCs w:val="28"/>
          <w:lang w:val="uk-UA"/>
        </w:rPr>
      </w:pPr>
      <w:r w:rsidRPr="009F1408">
        <w:rPr>
          <w:sz w:val="28"/>
          <w:szCs w:val="28"/>
          <w:lang w:val="uk-UA"/>
        </w:rPr>
        <w:t>Почвенно-климатические условия</w:t>
      </w:r>
      <w:r w:rsidRPr="009F1408">
        <w:rPr>
          <w:sz w:val="28"/>
          <w:szCs w:val="28"/>
        </w:rPr>
        <w:t xml:space="preserve"> Днепропетровской области</w:t>
      </w:r>
      <w:r>
        <w:rPr>
          <w:sz w:val="28"/>
          <w:szCs w:val="28"/>
        </w:rPr>
        <w:t xml:space="preserve"> </w:t>
      </w:r>
      <w:r w:rsidRPr="009F1408">
        <w:rPr>
          <w:sz w:val="28"/>
          <w:szCs w:val="28"/>
          <w:lang w:val="uk-UA"/>
        </w:rPr>
        <w:t>Електронний ресурс</w:t>
      </w:r>
      <w:r>
        <w:rPr>
          <w:sz w:val="28"/>
          <w:szCs w:val="28"/>
        </w:rPr>
        <w:t xml:space="preserve">: </w:t>
      </w:r>
      <w:r w:rsidRPr="00573395">
        <w:rPr>
          <w:sz w:val="28"/>
          <w:szCs w:val="28"/>
        </w:rPr>
        <w:t>https://studbooks.net/1267874/ekologiya/harakteristika_pochvenno_klimaticheskih</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pacing w:val="-4"/>
          <w:sz w:val="28"/>
          <w:szCs w:val="28"/>
          <w:lang w:val="uk-UA"/>
        </w:rPr>
      </w:pPr>
      <w:r w:rsidRPr="00937459">
        <w:rPr>
          <w:spacing w:val="-4"/>
          <w:sz w:val="28"/>
          <w:szCs w:val="28"/>
          <w:lang w:val="uk-UA"/>
        </w:rPr>
        <w:t>Присадибне квітництво: Корисні поради квіткарів / [пер. з рос. Наталія Олександрівна Якименко]. Донецьк : ТОВ ВКФ «БАО», 2004. 128</w:t>
      </w:r>
      <w:r w:rsidR="00F233E5">
        <w:rPr>
          <w:spacing w:val="-4"/>
          <w:sz w:val="28"/>
          <w:szCs w:val="28"/>
          <w:lang w:val="uk-UA"/>
        </w:rPr>
        <w:t xml:space="preserve"> </w:t>
      </w:r>
      <w:r w:rsidRPr="00937459">
        <w:rPr>
          <w:spacing w:val="-4"/>
          <w:sz w:val="28"/>
          <w:szCs w:val="28"/>
          <w:lang w:val="uk-UA"/>
        </w:rPr>
        <w:t>с.</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 xml:space="preserve">Розпорядження КМУ “Про схвалення концепції національної екологічної політики України на період до 2020р. </w:t>
      </w:r>
      <w:r w:rsidRPr="00937459">
        <w:rPr>
          <w:rFonts w:ascii="Times New Roman" w:hAnsi="Times New Roman" w:cs="Times New Roman"/>
          <w:sz w:val="28"/>
          <w:szCs w:val="28"/>
          <w:lang w:val="en-US"/>
        </w:rPr>
        <w:t>N</w:t>
      </w:r>
      <w:r w:rsidRPr="00937459">
        <w:rPr>
          <w:rFonts w:ascii="Times New Roman" w:hAnsi="Times New Roman" w:cs="Times New Roman"/>
          <w:sz w:val="28"/>
          <w:szCs w:val="28"/>
          <w:lang w:val="uk-UA"/>
        </w:rPr>
        <w:t>880-Р від 17.10.2007р.</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Офіційний сайт Верховної Ради України.</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rPr>
      </w:pPr>
      <w:r w:rsidRPr="00937459">
        <w:rPr>
          <w:rFonts w:ascii="Times New Roman" w:hAnsi="Times New Roman" w:cs="Times New Roman"/>
          <w:sz w:val="28"/>
          <w:szCs w:val="28"/>
        </w:rPr>
        <w:t>Рыженкова Ю.И. Гиацинты Издательский дом «МСП» 2005.</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rPr>
        <w:t>32</w:t>
      </w:r>
      <w:r w:rsidR="00F233E5">
        <w:rPr>
          <w:rFonts w:ascii="Times New Roman" w:hAnsi="Times New Roman" w:cs="Times New Roman"/>
          <w:sz w:val="28"/>
          <w:szCs w:val="28"/>
          <w:lang w:val="uk-UA"/>
        </w:rPr>
        <w:t xml:space="preserve"> </w:t>
      </w:r>
      <w:r w:rsidRPr="00937459">
        <w:rPr>
          <w:rFonts w:ascii="Times New Roman" w:hAnsi="Times New Roman" w:cs="Times New Roman"/>
          <w:sz w:val="28"/>
          <w:szCs w:val="28"/>
        </w:rPr>
        <w:t>с.</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pacing w:val="-4"/>
          <w:sz w:val="28"/>
          <w:szCs w:val="28"/>
        </w:rPr>
      </w:pPr>
      <w:r w:rsidRPr="00937459">
        <w:rPr>
          <w:spacing w:val="-4"/>
          <w:sz w:val="28"/>
          <w:szCs w:val="28"/>
        </w:rPr>
        <w:lastRenderedPageBreak/>
        <w:t>Силина З.М.Декоративные травянистые растения для открытого грунта СССР: в 2 т. Л.: Наука, Лен. отд., 1977. Т. 2. С.221</w:t>
      </w:r>
      <w:r w:rsidR="00BF0CD2" w:rsidRPr="00937459">
        <w:rPr>
          <w:sz w:val="28"/>
          <w:szCs w:val="28"/>
        </w:rPr>
        <w:t>–</w:t>
      </w:r>
      <w:r w:rsidRPr="00937459">
        <w:rPr>
          <w:spacing w:val="-4"/>
          <w:sz w:val="28"/>
          <w:szCs w:val="28"/>
        </w:rPr>
        <w:t>317.</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z w:val="28"/>
          <w:szCs w:val="28"/>
        </w:rPr>
      </w:pPr>
      <w:r w:rsidRPr="00937459">
        <w:rPr>
          <w:sz w:val="28"/>
          <w:szCs w:val="28"/>
        </w:rPr>
        <w:t>Соколова, Т.А.</w:t>
      </w:r>
      <w:r w:rsidR="00BF0CD2">
        <w:rPr>
          <w:sz w:val="28"/>
          <w:szCs w:val="28"/>
          <w:lang w:val="uk-UA"/>
        </w:rPr>
        <w:t xml:space="preserve">, </w:t>
      </w:r>
      <w:r w:rsidR="00BF0CD2" w:rsidRPr="00937459">
        <w:rPr>
          <w:sz w:val="28"/>
          <w:szCs w:val="28"/>
        </w:rPr>
        <w:t>И.Ю. Бочкова</w:t>
      </w:r>
      <w:r w:rsidR="00BF0CD2">
        <w:rPr>
          <w:sz w:val="28"/>
          <w:szCs w:val="28"/>
          <w:lang w:val="uk-UA"/>
        </w:rPr>
        <w:t>.</w:t>
      </w:r>
      <w:r w:rsidRPr="00937459">
        <w:rPr>
          <w:sz w:val="28"/>
          <w:szCs w:val="28"/>
        </w:rPr>
        <w:t xml:space="preserve"> Декоративное растениеводство: Цветоводство. Москва: Академия, 2011. 432 с.</w:t>
      </w:r>
    </w:p>
    <w:p w:rsidR="00813EDB" w:rsidRPr="00937459" w:rsidRDefault="00813EDB" w:rsidP="00BF0CD2">
      <w:pPr>
        <w:pStyle w:val="Default"/>
        <w:numPr>
          <w:ilvl w:val="0"/>
          <w:numId w:val="35"/>
        </w:numPr>
        <w:tabs>
          <w:tab w:val="left" w:pos="0"/>
          <w:tab w:val="left" w:pos="284"/>
          <w:tab w:val="left" w:pos="567"/>
        </w:tabs>
        <w:spacing w:line="360" w:lineRule="auto"/>
        <w:ind w:left="0" w:firstLine="0"/>
        <w:mirrorIndents/>
        <w:jc w:val="both"/>
        <w:rPr>
          <w:sz w:val="28"/>
          <w:szCs w:val="28"/>
          <w:lang w:val="uk-UA"/>
        </w:rPr>
      </w:pPr>
      <w:r w:rsidRPr="00937459">
        <w:rPr>
          <w:sz w:val="28"/>
          <w:szCs w:val="28"/>
        </w:rPr>
        <w:t>Тамберг Т.Г. Тюльпаны, лилии, нарциссы, гладиолусы. Спб.: ООО Динамит; Агропром-издат, 2001. 400 с.</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Типове положення про порядок розслідування нещасних випадків на виробництві. (Наказ Держ.Комітету України з нагляду за охороною праці від 15.11.2004р.</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lang w:val="uk-UA"/>
        </w:rPr>
      </w:pPr>
      <w:r w:rsidRPr="00937459">
        <w:rPr>
          <w:rFonts w:ascii="Times New Roman" w:hAnsi="Times New Roman" w:cs="Times New Roman"/>
          <w:sz w:val="28"/>
          <w:szCs w:val="28"/>
          <w:lang w:val="uk-UA"/>
        </w:rPr>
        <w:t>Федоров М.І. Охорона праці в галузі АПК</w:t>
      </w:r>
      <w:r w:rsidR="00BF0CD2">
        <w:rPr>
          <w:rFonts w:ascii="Times New Roman" w:hAnsi="Times New Roman" w:cs="Times New Roman"/>
          <w:sz w:val="28"/>
          <w:szCs w:val="28"/>
          <w:lang w:val="uk-UA"/>
        </w:rPr>
        <w:t>.</w:t>
      </w:r>
      <w:r w:rsidRPr="00937459">
        <w:rPr>
          <w:rFonts w:ascii="Times New Roman" w:hAnsi="Times New Roman" w:cs="Times New Roman"/>
          <w:sz w:val="28"/>
          <w:szCs w:val="28"/>
          <w:lang w:val="uk-UA"/>
        </w:rPr>
        <w:t xml:space="preserve"> 2005</w:t>
      </w:r>
      <w:r w:rsidR="00BF0CD2">
        <w:rPr>
          <w:rFonts w:ascii="Times New Roman" w:hAnsi="Times New Roman" w:cs="Times New Roman"/>
          <w:sz w:val="28"/>
          <w:szCs w:val="28"/>
          <w:lang w:val="uk-UA"/>
        </w:rPr>
        <w:t>.</w:t>
      </w:r>
      <w:r w:rsidRPr="00937459">
        <w:rPr>
          <w:rFonts w:ascii="Times New Roman" w:hAnsi="Times New Roman" w:cs="Times New Roman"/>
          <w:sz w:val="28"/>
          <w:szCs w:val="28"/>
          <w:lang w:val="uk-UA"/>
        </w:rPr>
        <w:t xml:space="preserve"> 396</w:t>
      </w:r>
      <w:r w:rsidR="00BF0CD2">
        <w:rPr>
          <w:rFonts w:ascii="Times New Roman" w:hAnsi="Times New Roman" w:cs="Times New Roman"/>
          <w:sz w:val="28"/>
          <w:szCs w:val="28"/>
          <w:lang w:val="uk-UA"/>
        </w:rPr>
        <w:t xml:space="preserve"> </w:t>
      </w:r>
      <w:r w:rsidRPr="00937459">
        <w:rPr>
          <w:rFonts w:ascii="Times New Roman" w:hAnsi="Times New Roman" w:cs="Times New Roman"/>
          <w:sz w:val="28"/>
          <w:szCs w:val="28"/>
          <w:lang w:val="uk-UA"/>
        </w:rPr>
        <w:t>с.</w:t>
      </w:r>
    </w:p>
    <w:p w:rsidR="00813EDB" w:rsidRPr="00314C3D" w:rsidRDefault="00813EDB" w:rsidP="00BF0CD2">
      <w:pPr>
        <w:pStyle w:val="a3"/>
        <w:numPr>
          <w:ilvl w:val="0"/>
          <w:numId w:val="35"/>
        </w:numPr>
        <w:tabs>
          <w:tab w:val="left" w:pos="0"/>
          <w:tab w:val="left" w:pos="284"/>
          <w:tab w:val="left" w:pos="567"/>
        </w:tabs>
        <w:spacing w:after="0" w:line="360" w:lineRule="auto"/>
        <w:ind w:left="0" w:firstLine="0"/>
        <w:jc w:val="both"/>
        <w:rPr>
          <w:rFonts w:ascii="Times New Roman" w:hAnsi="Times New Roman" w:cs="Times New Roman"/>
          <w:sz w:val="28"/>
          <w:szCs w:val="28"/>
        </w:rPr>
      </w:pPr>
      <w:r w:rsidRPr="00BF4DF2">
        <w:rPr>
          <w:rFonts w:ascii="Times New Roman" w:hAnsi="Times New Roman" w:cs="Times New Roman"/>
          <w:sz w:val="28"/>
          <w:szCs w:val="28"/>
          <w:lang w:val="uk-UA"/>
        </w:rPr>
        <w:t xml:space="preserve">Характеристика природних умов та ресурсів Дніпропетровської області </w:t>
      </w:r>
      <w:r w:rsidRPr="00BF4DF2">
        <w:rPr>
          <w:rFonts w:ascii="Times New Roman" w:hAnsi="Times New Roman" w:cs="Times New Roman"/>
          <w:sz w:val="28"/>
          <w:szCs w:val="28"/>
        </w:rPr>
        <w:t>[</w:t>
      </w:r>
      <w:r w:rsidRPr="00BF4DF2">
        <w:rPr>
          <w:rFonts w:ascii="Times New Roman" w:hAnsi="Times New Roman" w:cs="Times New Roman"/>
          <w:sz w:val="28"/>
          <w:szCs w:val="28"/>
          <w:lang w:val="uk-UA"/>
        </w:rPr>
        <w:t>Електронний ресурс.</w:t>
      </w:r>
      <w:r w:rsidRPr="00BF4DF2">
        <w:rPr>
          <w:rFonts w:ascii="Times New Roman" w:hAnsi="Times New Roman" w:cs="Times New Roman"/>
          <w:sz w:val="28"/>
          <w:szCs w:val="28"/>
        </w:rPr>
        <w:t>]</w:t>
      </w:r>
      <w:r w:rsidRPr="00BF4DF2">
        <w:rPr>
          <w:rFonts w:ascii="Times New Roman" w:hAnsi="Times New Roman" w:cs="Times New Roman"/>
          <w:sz w:val="28"/>
          <w:szCs w:val="28"/>
          <w:lang w:val="uk-UA"/>
        </w:rPr>
        <w:t xml:space="preserve">– режим доступу </w:t>
      </w:r>
      <w:hyperlink r:id="rId30" w:history="1">
        <w:r w:rsidRPr="00314C3D">
          <w:rPr>
            <w:rStyle w:val="af1"/>
            <w:rFonts w:ascii="Times New Roman" w:hAnsi="Times New Roman" w:cs="Times New Roman"/>
            <w:color w:val="auto"/>
            <w:sz w:val="28"/>
            <w:szCs w:val="28"/>
            <w:u w:val="none"/>
          </w:rPr>
          <w:t>www.geograf.com.ua/library/geoinfocentre/21-physical-geography-ukraine</w:t>
        </w:r>
      </w:hyperlink>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rPr>
      </w:pPr>
      <w:r w:rsidRPr="00937459">
        <w:rPr>
          <w:rFonts w:ascii="Times New Roman" w:hAnsi="Times New Roman" w:cs="Times New Roman"/>
          <w:sz w:val="28"/>
          <w:szCs w:val="28"/>
          <w:lang w:val="uk-UA"/>
        </w:rPr>
        <w:t>Хрус</w:t>
      </w:r>
      <w:r w:rsidR="00BF0CD2">
        <w:rPr>
          <w:rFonts w:ascii="Times New Roman" w:hAnsi="Times New Roman" w:cs="Times New Roman"/>
          <w:sz w:val="28"/>
          <w:szCs w:val="28"/>
          <w:lang w:val="uk-UA"/>
        </w:rPr>
        <w:t xml:space="preserve">талева В.А. Болезни и вредители. </w:t>
      </w:r>
      <w:r w:rsidRPr="00BF0CD2">
        <w:rPr>
          <w:rFonts w:ascii="Times New Roman" w:hAnsi="Times New Roman" w:cs="Times New Roman"/>
          <w:i/>
          <w:sz w:val="28"/>
          <w:szCs w:val="28"/>
        </w:rPr>
        <w:t>Цветоводство.</w:t>
      </w:r>
      <w:r w:rsidRPr="00937459">
        <w:rPr>
          <w:rFonts w:ascii="Times New Roman" w:hAnsi="Times New Roman" w:cs="Times New Roman"/>
          <w:sz w:val="28"/>
          <w:szCs w:val="28"/>
        </w:rPr>
        <w:t xml:space="preserve"> 1983. №2.</w:t>
      </w:r>
      <w:r w:rsidR="00BF0CD2">
        <w:rPr>
          <w:rFonts w:ascii="Times New Roman" w:hAnsi="Times New Roman" w:cs="Times New Roman"/>
          <w:sz w:val="28"/>
          <w:szCs w:val="28"/>
          <w:lang w:val="uk-UA"/>
        </w:rPr>
        <w:t xml:space="preserve"> С</w:t>
      </w:r>
      <w:r w:rsidRPr="00937459">
        <w:rPr>
          <w:rFonts w:ascii="Times New Roman" w:hAnsi="Times New Roman" w:cs="Times New Roman"/>
          <w:sz w:val="28"/>
          <w:szCs w:val="28"/>
        </w:rPr>
        <w:t>. 19–21.</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rPr>
      </w:pPr>
      <w:r w:rsidRPr="00937459">
        <w:rPr>
          <w:rFonts w:ascii="Times New Roman" w:hAnsi="Times New Roman" w:cs="Times New Roman"/>
          <w:sz w:val="28"/>
          <w:szCs w:val="28"/>
          <w:lang w:val="uk-UA"/>
        </w:rPr>
        <w:t>Чайлахящ М.Х. Регуляция цветения в</w:t>
      </w:r>
      <w:r w:rsidRPr="00937459">
        <w:rPr>
          <w:rFonts w:ascii="Times New Roman" w:hAnsi="Times New Roman" w:cs="Times New Roman"/>
          <w:sz w:val="28"/>
          <w:szCs w:val="28"/>
        </w:rPr>
        <w:t>ысших растений.М.: Наука, 1988,559стр.</w:t>
      </w:r>
    </w:p>
    <w:p w:rsidR="00813EDB" w:rsidRPr="00BF4DF2" w:rsidRDefault="00BF0CD2" w:rsidP="00BF0CD2">
      <w:pPr>
        <w:pStyle w:val="a3"/>
        <w:numPr>
          <w:ilvl w:val="0"/>
          <w:numId w:val="35"/>
        </w:numPr>
        <w:tabs>
          <w:tab w:val="left" w:pos="0"/>
          <w:tab w:val="left" w:pos="284"/>
          <w:tab w:val="left" w:pos="567"/>
        </w:tabs>
        <w:spacing w:after="0" w:line="360" w:lineRule="auto"/>
        <w:ind w:left="0" w:firstLine="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Чувикова А.А., </w:t>
      </w:r>
      <w:r w:rsidRPr="00BF4DF2">
        <w:rPr>
          <w:rFonts w:ascii="Times New Roman" w:hAnsi="Times New Roman" w:cs="Times New Roman"/>
          <w:spacing w:val="-4"/>
          <w:sz w:val="28"/>
          <w:szCs w:val="28"/>
          <w:lang w:val="uk-UA"/>
        </w:rPr>
        <w:t>С.П. Потапова</w:t>
      </w:r>
      <w:r>
        <w:rPr>
          <w:rFonts w:ascii="Times New Roman" w:hAnsi="Times New Roman" w:cs="Times New Roman"/>
          <w:spacing w:val="-4"/>
          <w:sz w:val="28"/>
          <w:szCs w:val="28"/>
          <w:lang w:val="uk-UA"/>
        </w:rPr>
        <w:t xml:space="preserve">. </w:t>
      </w:r>
      <w:r w:rsidR="00813EDB" w:rsidRPr="00BF4DF2">
        <w:rPr>
          <w:rFonts w:ascii="Times New Roman" w:hAnsi="Times New Roman" w:cs="Times New Roman"/>
          <w:spacing w:val="-4"/>
          <w:sz w:val="28"/>
          <w:szCs w:val="28"/>
          <w:lang w:val="uk-UA"/>
        </w:rPr>
        <w:t>Учебная книга цветовода. М.: Колос, 1974. 208 с.</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rPr>
      </w:pPr>
      <w:r w:rsidRPr="00937459">
        <w:rPr>
          <w:rFonts w:ascii="Times New Roman" w:hAnsi="Times New Roman" w:cs="Times New Roman"/>
          <w:sz w:val="28"/>
          <w:szCs w:val="28"/>
          <w:lang w:val="uk-UA"/>
        </w:rPr>
        <w:t xml:space="preserve">Щербань </w:t>
      </w:r>
      <w:r w:rsidRPr="00937459">
        <w:rPr>
          <w:rFonts w:ascii="Times New Roman" w:hAnsi="Times New Roman" w:cs="Times New Roman"/>
          <w:sz w:val="28"/>
          <w:szCs w:val="28"/>
        </w:rPr>
        <w:t xml:space="preserve">М.И. Климатическое районирование, Логвинов Н. И. Природа УССР. Климат. К.: Наукова думка, 1984, </w:t>
      </w:r>
      <w:r w:rsidR="00BF0CD2">
        <w:rPr>
          <w:rFonts w:ascii="Times New Roman" w:hAnsi="Times New Roman" w:cs="Times New Roman"/>
          <w:sz w:val="28"/>
          <w:szCs w:val="28"/>
          <w:lang w:val="uk-UA"/>
        </w:rPr>
        <w:t xml:space="preserve">С. </w:t>
      </w:r>
      <w:r w:rsidRPr="00937459">
        <w:rPr>
          <w:rFonts w:ascii="Times New Roman" w:hAnsi="Times New Roman" w:cs="Times New Roman"/>
          <w:sz w:val="28"/>
          <w:szCs w:val="28"/>
        </w:rPr>
        <w:t>187-202.</w:t>
      </w:r>
    </w:p>
    <w:p w:rsidR="00813EDB" w:rsidRPr="00BF4DF2" w:rsidRDefault="00813EDB" w:rsidP="00BF0CD2">
      <w:pPr>
        <w:pStyle w:val="a3"/>
        <w:numPr>
          <w:ilvl w:val="0"/>
          <w:numId w:val="35"/>
        </w:numPr>
        <w:tabs>
          <w:tab w:val="left" w:pos="0"/>
          <w:tab w:val="left" w:pos="284"/>
          <w:tab w:val="left" w:pos="567"/>
        </w:tabs>
        <w:spacing w:after="0" w:line="360" w:lineRule="auto"/>
        <w:ind w:left="0" w:firstLine="0"/>
        <w:jc w:val="both"/>
        <w:rPr>
          <w:rFonts w:ascii="Times New Roman" w:hAnsi="Times New Roman" w:cs="Times New Roman"/>
          <w:spacing w:val="-4"/>
          <w:sz w:val="28"/>
          <w:szCs w:val="28"/>
          <w:lang w:val="en-US"/>
        </w:rPr>
      </w:pPr>
      <w:r w:rsidRPr="00BF4DF2">
        <w:rPr>
          <w:rFonts w:ascii="Times New Roman" w:eastAsia="Times New Roman" w:hAnsi="Times New Roman" w:cs="Times New Roman"/>
          <w:color w:val="222222"/>
          <w:spacing w:val="-4"/>
          <w:sz w:val="28"/>
          <w:szCs w:val="28"/>
          <w:lang w:val="en-US"/>
        </w:rPr>
        <w:t>Cullen J. et al.The European Garden Flora Flowering Plants: A Manual for the Identification of Plants Cultivated in Europe.</w:t>
      </w:r>
      <w:r w:rsidRPr="00BF4DF2">
        <w:rPr>
          <w:rFonts w:ascii="Times New Roman" w:eastAsia="Times New Roman" w:hAnsi="Times New Roman" w:cs="Times New Roman"/>
          <w:color w:val="7030A0"/>
          <w:spacing w:val="-4"/>
          <w:sz w:val="28"/>
          <w:szCs w:val="28"/>
          <w:lang w:val="uk-UA"/>
        </w:rPr>
        <w:t xml:space="preserve"> </w:t>
      </w:r>
      <w:r w:rsidRPr="00BF4DF2">
        <w:rPr>
          <w:rFonts w:ascii="Times New Roman" w:eastAsia="Times New Roman" w:hAnsi="Times New Roman" w:cs="Times New Roman"/>
          <w:color w:val="222222"/>
          <w:spacing w:val="-4"/>
          <w:sz w:val="28"/>
          <w:szCs w:val="28"/>
          <w:lang w:val="en-US"/>
        </w:rPr>
        <w:t>Cambridge University Press, 2011.</w:t>
      </w:r>
    </w:p>
    <w:p w:rsidR="00813EDB" w:rsidRPr="00937459"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eastAsia="Times New Roman" w:hAnsi="Times New Roman" w:cs="Times New Roman"/>
          <w:spacing w:val="-4"/>
          <w:sz w:val="28"/>
          <w:szCs w:val="28"/>
          <w:lang w:val="en-US"/>
        </w:rPr>
      </w:pPr>
      <w:r w:rsidRPr="00937459">
        <w:rPr>
          <w:rFonts w:ascii="Times New Roman" w:eastAsia="Times New Roman" w:hAnsi="Times New Roman" w:cs="Times New Roman"/>
          <w:spacing w:val="-4"/>
          <w:sz w:val="28"/>
          <w:szCs w:val="28"/>
          <w:lang w:val="en-US"/>
        </w:rPr>
        <w:t>Lim T. K.Edible</w:t>
      </w:r>
      <w:r w:rsidRPr="00937459">
        <w:rPr>
          <w:rFonts w:ascii="Times New Roman" w:eastAsia="Times New Roman" w:hAnsi="Times New Roman" w:cs="Times New Roman"/>
          <w:spacing w:val="-4"/>
          <w:sz w:val="28"/>
          <w:szCs w:val="28"/>
          <w:lang w:val="uk-UA"/>
        </w:rPr>
        <w:t>,</w:t>
      </w:r>
      <w:r w:rsidRPr="00937459">
        <w:rPr>
          <w:rFonts w:ascii="Times New Roman" w:eastAsia="Times New Roman" w:hAnsi="Times New Roman" w:cs="Times New Roman"/>
          <w:spacing w:val="-4"/>
          <w:sz w:val="28"/>
          <w:szCs w:val="28"/>
          <w:lang w:val="en-US"/>
        </w:rPr>
        <w:t xml:space="preserve"> Medicinal and Non-Medicinal Plants, Volume 8: Flowers  Springer, 2014</w:t>
      </w:r>
      <w:r w:rsidR="00BF0CD2">
        <w:rPr>
          <w:rFonts w:ascii="Times New Roman" w:eastAsia="Times New Roman" w:hAnsi="Times New Roman" w:cs="Times New Roman"/>
          <w:spacing w:val="-4"/>
          <w:sz w:val="28"/>
          <w:szCs w:val="28"/>
          <w:lang w:val="uk-UA"/>
        </w:rPr>
        <w:t xml:space="preserve"> </w:t>
      </w:r>
      <w:r w:rsidRPr="00937459">
        <w:rPr>
          <w:rFonts w:ascii="Times New Roman" w:eastAsia="Times New Roman" w:hAnsi="Times New Roman" w:cs="Times New Roman"/>
          <w:spacing w:val="-4"/>
          <w:sz w:val="28"/>
          <w:szCs w:val="28"/>
          <w:lang w:val="en-US"/>
        </w:rPr>
        <w:t>p.</w:t>
      </w:r>
    </w:p>
    <w:p w:rsidR="00F233E5" w:rsidRDefault="00813EDB" w:rsidP="00BF0CD2">
      <w:pPr>
        <w:pStyle w:val="aa"/>
        <w:numPr>
          <w:ilvl w:val="0"/>
          <w:numId w:val="35"/>
        </w:numPr>
        <w:tabs>
          <w:tab w:val="left" w:pos="0"/>
          <w:tab w:val="left" w:pos="284"/>
          <w:tab w:val="left" w:pos="567"/>
        </w:tabs>
        <w:spacing w:line="360" w:lineRule="auto"/>
        <w:ind w:left="0" w:firstLine="0"/>
        <w:mirrorIndents/>
        <w:jc w:val="both"/>
        <w:rPr>
          <w:rFonts w:ascii="Times New Roman" w:hAnsi="Times New Roman" w:cs="Times New Roman"/>
          <w:sz w:val="28"/>
          <w:szCs w:val="28"/>
          <w:lang w:val="en-US"/>
        </w:rPr>
      </w:pPr>
      <w:r w:rsidRPr="00813EDB">
        <w:rPr>
          <w:rFonts w:ascii="Times New Roman" w:hAnsi="Times New Roman" w:cs="Times New Roman"/>
          <w:sz w:val="28"/>
          <w:szCs w:val="28"/>
          <w:lang w:val="en-US"/>
        </w:rPr>
        <w:t>Lusterman D.A. Hyacinths for every place and need</w:t>
      </w:r>
      <w:r w:rsidR="00BF0CD2">
        <w:rPr>
          <w:rFonts w:ascii="Times New Roman" w:hAnsi="Times New Roman" w:cs="Times New Roman"/>
          <w:sz w:val="28"/>
          <w:szCs w:val="28"/>
          <w:lang w:val="uk-UA"/>
        </w:rPr>
        <w:t xml:space="preserve">. </w:t>
      </w:r>
      <w:r w:rsidRPr="00813EDB">
        <w:rPr>
          <w:rFonts w:ascii="Times New Roman" w:hAnsi="Times New Roman" w:cs="Times New Roman"/>
          <w:sz w:val="28"/>
          <w:szCs w:val="28"/>
          <w:lang w:val="en-US"/>
        </w:rPr>
        <w:t>Horticutture</w:t>
      </w:r>
      <w:r w:rsidR="00BF0CD2">
        <w:rPr>
          <w:rFonts w:ascii="Times New Roman" w:hAnsi="Times New Roman" w:cs="Times New Roman"/>
          <w:sz w:val="28"/>
          <w:szCs w:val="28"/>
          <w:lang w:val="uk-UA"/>
        </w:rPr>
        <w:t>,</w:t>
      </w:r>
      <w:r w:rsidRPr="00813EDB">
        <w:rPr>
          <w:rFonts w:ascii="Times New Roman" w:hAnsi="Times New Roman" w:cs="Times New Roman"/>
          <w:sz w:val="28"/>
          <w:szCs w:val="28"/>
          <w:lang w:val="en-US"/>
        </w:rPr>
        <w:t xml:space="preserve"> 1973 Vol</w:t>
      </w:r>
      <w:r w:rsidR="00BF0CD2">
        <w:rPr>
          <w:rFonts w:ascii="Times New Roman" w:hAnsi="Times New Roman" w:cs="Times New Roman"/>
          <w:sz w:val="28"/>
          <w:szCs w:val="28"/>
          <w:lang w:val="uk-UA"/>
        </w:rPr>
        <w:t xml:space="preserve">. </w:t>
      </w:r>
      <w:r w:rsidRPr="00813EDB">
        <w:rPr>
          <w:rFonts w:ascii="Times New Roman" w:hAnsi="Times New Roman" w:cs="Times New Roman"/>
          <w:sz w:val="28"/>
          <w:szCs w:val="28"/>
          <w:lang w:val="en-US"/>
        </w:rPr>
        <w:t>51,</w:t>
      </w:r>
      <w:r w:rsidRPr="00813EDB">
        <w:rPr>
          <w:rFonts w:ascii="Times New Roman" w:hAnsi="Times New Roman" w:cs="Times New Roman"/>
          <w:sz w:val="28"/>
          <w:szCs w:val="28"/>
          <w:lang w:val="uk-UA"/>
        </w:rPr>
        <w:t>№</w:t>
      </w:r>
      <w:r w:rsidRPr="00813EDB">
        <w:rPr>
          <w:rFonts w:ascii="Times New Roman" w:hAnsi="Times New Roman" w:cs="Times New Roman"/>
          <w:sz w:val="28"/>
          <w:szCs w:val="28"/>
          <w:lang w:val="en-US"/>
        </w:rPr>
        <w:t>9.</w:t>
      </w:r>
      <w:r w:rsidR="00BF0CD2">
        <w:rPr>
          <w:rFonts w:ascii="Times New Roman" w:hAnsi="Times New Roman" w:cs="Times New Roman"/>
          <w:sz w:val="28"/>
          <w:szCs w:val="28"/>
          <w:lang w:val="uk-UA"/>
        </w:rPr>
        <w:t xml:space="preserve"> </w:t>
      </w:r>
      <w:r w:rsidR="00BF0CD2">
        <w:rPr>
          <w:rFonts w:ascii="Times New Roman" w:hAnsi="Times New Roman" w:cs="Times New Roman"/>
          <w:sz w:val="28"/>
          <w:szCs w:val="28"/>
          <w:lang w:val="en-US"/>
        </w:rPr>
        <w:t>P.28-29</w:t>
      </w:r>
      <w:r w:rsidR="00BF0CD2">
        <w:rPr>
          <w:rFonts w:ascii="Times New Roman" w:hAnsi="Times New Roman" w:cs="Times New Roman"/>
          <w:sz w:val="28"/>
          <w:szCs w:val="28"/>
          <w:lang w:val="uk-UA"/>
        </w:rPr>
        <w:t>.</w:t>
      </w:r>
    </w:p>
    <w:p w:rsidR="00BF0CD2" w:rsidRDefault="00BF0CD2" w:rsidP="00BF0CD2">
      <w:pPr>
        <w:tabs>
          <w:tab w:val="left" w:pos="0"/>
        </w:tabs>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233E5" w:rsidRDefault="00BF0CD2" w:rsidP="00BF0CD2">
      <w:pPr>
        <w:spacing w:after="160" w:line="259"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F233E5" w:rsidRDefault="00F233E5" w:rsidP="00F233E5">
      <w:pPr>
        <w:spacing w:after="160" w:line="259"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452730" cy="3339547"/>
            <wp:effectExtent l="19050" t="0" r="497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srcRect/>
                    <a:stretch>
                      <a:fillRect/>
                    </a:stretch>
                  </pic:blipFill>
                  <pic:spPr bwMode="auto">
                    <a:xfrm>
                      <a:off x="0" y="0"/>
                      <a:ext cx="4456232" cy="3342174"/>
                    </a:xfrm>
                    <a:prstGeom prst="rect">
                      <a:avLst/>
                    </a:prstGeom>
                    <a:noFill/>
                    <a:ln w="9525">
                      <a:noFill/>
                      <a:miter lim="800000"/>
                      <a:headEnd/>
                      <a:tailEnd/>
                    </a:ln>
                  </pic:spPr>
                </pic:pic>
              </a:graphicData>
            </a:graphic>
          </wp:inline>
        </w:drawing>
      </w:r>
    </w:p>
    <w:p w:rsidR="00F233E5" w:rsidRDefault="00BF0CD2" w:rsidP="00F233E5">
      <w:pPr>
        <w:spacing w:after="160" w:line="259"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А.1. </w:t>
      </w:r>
      <w:r w:rsidR="00F233E5">
        <w:rPr>
          <w:rFonts w:ascii="Times New Roman" w:hAnsi="Times New Roman" w:cs="Times New Roman"/>
          <w:sz w:val="28"/>
          <w:szCs w:val="28"/>
          <w:lang w:val="uk-UA"/>
        </w:rPr>
        <w:t>Сорт «</w:t>
      </w:r>
      <w:r w:rsidRPr="00BF0CD2">
        <w:rPr>
          <w:rFonts w:ascii="Times New Roman" w:hAnsi="Times New Roman" w:cs="Times New Roman"/>
          <w:sz w:val="28"/>
          <w:szCs w:val="28"/>
          <w:lang w:val="uk-UA"/>
        </w:rPr>
        <w:t>BROADWAY</w:t>
      </w:r>
      <w:r w:rsidR="00F233E5">
        <w:rPr>
          <w:rFonts w:ascii="Times New Roman" w:hAnsi="Times New Roman" w:cs="Times New Roman"/>
          <w:sz w:val="28"/>
          <w:szCs w:val="28"/>
          <w:lang w:val="uk-UA"/>
        </w:rPr>
        <w:t>»</w:t>
      </w:r>
    </w:p>
    <w:p w:rsidR="00BF0CD2" w:rsidRPr="00F233E5" w:rsidRDefault="00BF0CD2" w:rsidP="00F233E5">
      <w:pPr>
        <w:spacing w:after="160" w:line="259" w:lineRule="auto"/>
        <w:jc w:val="center"/>
        <w:rPr>
          <w:rFonts w:ascii="Times New Roman" w:hAnsi="Times New Roman" w:cs="Times New Roman"/>
          <w:sz w:val="28"/>
          <w:szCs w:val="28"/>
          <w:lang w:val="uk-UA"/>
        </w:rPr>
      </w:pPr>
    </w:p>
    <w:p w:rsidR="001F2766" w:rsidRDefault="00BF0CD2" w:rsidP="00BF0CD2">
      <w:pPr>
        <w:pStyle w:val="aa"/>
        <w:tabs>
          <w:tab w:val="left" w:pos="284"/>
          <w:tab w:val="left" w:pos="567"/>
        </w:tabs>
        <w:spacing w:line="360" w:lineRule="auto"/>
        <w:ind w:left="426"/>
        <w:mirrorIndents/>
        <w:jc w:val="center"/>
        <w:rPr>
          <w:lang w:val="uk-UA"/>
        </w:rPr>
      </w:pPr>
      <w:r>
        <w:rPr>
          <w:noProof/>
        </w:rPr>
        <w:drawing>
          <wp:inline distT="0" distB="0" distL="0" distR="0">
            <wp:extent cx="2802835" cy="3737113"/>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srcRect/>
                    <a:stretch>
                      <a:fillRect/>
                    </a:stretch>
                  </pic:blipFill>
                  <pic:spPr bwMode="auto">
                    <a:xfrm>
                      <a:off x="0" y="0"/>
                      <a:ext cx="2804207" cy="3738942"/>
                    </a:xfrm>
                    <a:prstGeom prst="rect">
                      <a:avLst/>
                    </a:prstGeom>
                    <a:noFill/>
                    <a:ln w="9525">
                      <a:noFill/>
                      <a:miter lim="800000"/>
                      <a:headEnd/>
                      <a:tailEnd/>
                    </a:ln>
                  </pic:spPr>
                </pic:pic>
              </a:graphicData>
            </a:graphic>
          </wp:inline>
        </w:drawing>
      </w:r>
    </w:p>
    <w:p w:rsidR="00BF0CD2" w:rsidRDefault="00BF0CD2" w:rsidP="00BF0CD2">
      <w:pPr>
        <w:spacing w:after="160" w:line="259"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А.2. Сорт «</w:t>
      </w:r>
      <w:r w:rsidRPr="00BF0CD2">
        <w:rPr>
          <w:rFonts w:ascii="Times New Roman" w:hAnsi="Times New Roman" w:cs="Times New Roman"/>
          <w:sz w:val="28"/>
          <w:szCs w:val="28"/>
          <w:lang w:val="uk-UA"/>
        </w:rPr>
        <w:t>BLUE ICE</w:t>
      </w:r>
      <w:r>
        <w:rPr>
          <w:rFonts w:ascii="Times New Roman" w:hAnsi="Times New Roman" w:cs="Times New Roman"/>
          <w:sz w:val="28"/>
          <w:szCs w:val="28"/>
          <w:lang w:val="uk-UA"/>
        </w:rPr>
        <w:t>»</w:t>
      </w:r>
    </w:p>
    <w:p w:rsidR="00BF0CD2" w:rsidRPr="00BF0CD2" w:rsidRDefault="00BF0CD2" w:rsidP="00BF0CD2">
      <w:pPr>
        <w:pStyle w:val="aa"/>
        <w:tabs>
          <w:tab w:val="left" w:pos="284"/>
          <w:tab w:val="left" w:pos="567"/>
        </w:tabs>
        <w:spacing w:line="360" w:lineRule="auto"/>
        <w:ind w:left="426"/>
        <w:mirrorIndents/>
        <w:jc w:val="center"/>
        <w:rPr>
          <w:lang w:val="uk-UA"/>
        </w:rPr>
      </w:pPr>
    </w:p>
    <w:sectPr w:rsidR="00BF0CD2" w:rsidRPr="00BF0CD2" w:rsidSect="002163CD">
      <w:headerReference w:type="default" r:id="rId33"/>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79FB" w:rsidRDefault="009979FB" w:rsidP="002163CD">
      <w:pPr>
        <w:spacing w:after="0" w:line="240" w:lineRule="auto"/>
      </w:pPr>
      <w:r>
        <w:separator/>
      </w:r>
    </w:p>
  </w:endnote>
  <w:endnote w:type="continuationSeparator" w:id="0">
    <w:p w:rsidR="009979FB" w:rsidRDefault="009979FB" w:rsidP="002163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79FB" w:rsidRDefault="009979FB" w:rsidP="002163CD">
      <w:pPr>
        <w:spacing w:after="0" w:line="240" w:lineRule="auto"/>
      </w:pPr>
      <w:r>
        <w:separator/>
      </w:r>
    </w:p>
  </w:footnote>
  <w:footnote w:type="continuationSeparator" w:id="0">
    <w:p w:rsidR="009979FB" w:rsidRDefault="009979FB" w:rsidP="002163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8059"/>
      <w:docPartObj>
        <w:docPartGallery w:val="Page Numbers (Top of Page)"/>
        <w:docPartUnique/>
      </w:docPartObj>
    </w:sdtPr>
    <w:sdtContent>
      <w:p w:rsidR="00ED2F87" w:rsidRDefault="00ED2F87">
        <w:pPr>
          <w:pStyle w:val="aa"/>
          <w:jc w:val="right"/>
        </w:pPr>
        <w:r>
          <w:fldChar w:fldCharType="begin"/>
        </w:r>
        <w:r>
          <w:instrText xml:space="preserve"> PAGE   \* MERGEFORMAT </w:instrText>
        </w:r>
        <w:r>
          <w:fldChar w:fldCharType="separate"/>
        </w:r>
        <w:r>
          <w:rPr>
            <w:noProof/>
          </w:rPr>
          <w:t>1</w:t>
        </w:r>
        <w:r>
          <w:rPr>
            <w:noProof/>
          </w:rPr>
          <w:fldChar w:fldCharType="end"/>
        </w:r>
      </w:p>
    </w:sdtContent>
  </w:sdt>
  <w:p w:rsidR="00ED2F87" w:rsidRDefault="00ED2F87">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F87" w:rsidRDefault="00ED2F87">
    <w:pPr>
      <w:pStyle w:val="aa"/>
      <w:jc w:val="right"/>
    </w:pPr>
    <w:r>
      <w:fldChar w:fldCharType="begin"/>
    </w:r>
    <w:r>
      <w:instrText xml:space="preserve"> PAGE   \* MERGEFORMAT </w:instrText>
    </w:r>
    <w:r>
      <w:fldChar w:fldCharType="separate"/>
    </w:r>
    <w:r w:rsidR="00D42C35">
      <w:rPr>
        <w:noProof/>
      </w:rPr>
      <w:t>3</w:t>
    </w:r>
    <w:r>
      <w:rPr>
        <w:noProof/>
      </w:rPr>
      <w:fldChar w:fldCharType="end"/>
    </w:r>
  </w:p>
  <w:p w:rsidR="00ED2F87" w:rsidRDefault="00ED2F87">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142FF"/>
    <w:multiLevelType w:val="multilevel"/>
    <w:tmpl w:val="F8461B20"/>
    <w:lvl w:ilvl="0">
      <w:start w:val="13"/>
      <w:numFmt w:val="decimal"/>
      <w:lvlText w:val="%1."/>
      <w:lvlJc w:val="left"/>
      <w:pPr>
        <w:ind w:left="600" w:hanging="600"/>
      </w:pPr>
      <w:rPr>
        <w:rFonts w:eastAsia="Times New Roman" w:cstheme="minorBidi" w:hint="default"/>
      </w:rPr>
    </w:lvl>
    <w:lvl w:ilvl="1">
      <w:start w:val="1"/>
      <w:numFmt w:val="decimal"/>
      <w:lvlText w:val="%1.%2."/>
      <w:lvlJc w:val="left"/>
      <w:pPr>
        <w:ind w:left="2138" w:hanging="720"/>
      </w:pPr>
      <w:rPr>
        <w:rFonts w:eastAsia="Times New Roman" w:cstheme="minorBidi" w:hint="default"/>
      </w:rPr>
    </w:lvl>
    <w:lvl w:ilvl="2">
      <w:start w:val="1"/>
      <w:numFmt w:val="decimal"/>
      <w:lvlText w:val="%1.%2.%3."/>
      <w:lvlJc w:val="left"/>
      <w:pPr>
        <w:ind w:left="3556" w:hanging="720"/>
      </w:pPr>
      <w:rPr>
        <w:rFonts w:eastAsia="Times New Roman" w:cstheme="minorBidi" w:hint="default"/>
      </w:rPr>
    </w:lvl>
    <w:lvl w:ilvl="3">
      <w:start w:val="1"/>
      <w:numFmt w:val="decimal"/>
      <w:lvlText w:val="%1.%2.%3.%4."/>
      <w:lvlJc w:val="left"/>
      <w:pPr>
        <w:ind w:left="5334" w:hanging="1080"/>
      </w:pPr>
      <w:rPr>
        <w:rFonts w:eastAsia="Times New Roman" w:cstheme="minorBidi" w:hint="default"/>
      </w:rPr>
    </w:lvl>
    <w:lvl w:ilvl="4">
      <w:start w:val="1"/>
      <w:numFmt w:val="decimal"/>
      <w:lvlText w:val="%1.%2.%3.%4.%5."/>
      <w:lvlJc w:val="left"/>
      <w:pPr>
        <w:ind w:left="6752" w:hanging="1080"/>
      </w:pPr>
      <w:rPr>
        <w:rFonts w:eastAsia="Times New Roman" w:cstheme="minorBidi" w:hint="default"/>
      </w:rPr>
    </w:lvl>
    <w:lvl w:ilvl="5">
      <w:start w:val="1"/>
      <w:numFmt w:val="decimal"/>
      <w:lvlText w:val="%1.%2.%3.%4.%5.%6."/>
      <w:lvlJc w:val="left"/>
      <w:pPr>
        <w:ind w:left="8530" w:hanging="1440"/>
      </w:pPr>
      <w:rPr>
        <w:rFonts w:eastAsia="Times New Roman" w:cstheme="minorBidi" w:hint="default"/>
      </w:rPr>
    </w:lvl>
    <w:lvl w:ilvl="6">
      <w:start w:val="1"/>
      <w:numFmt w:val="decimal"/>
      <w:lvlText w:val="%1.%2.%3.%4.%5.%6.%7."/>
      <w:lvlJc w:val="left"/>
      <w:pPr>
        <w:ind w:left="10308" w:hanging="1800"/>
      </w:pPr>
      <w:rPr>
        <w:rFonts w:eastAsia="Times New Roman" w:cstheme="minorBidi" w:hint="default"/>
      </w:rPr>
    </w:lvl>
    <w:lvl w:ilvl="7">
      <w:start w:val="1"/>
      <w:numFmt w:val="decimal"/>
      <w:lvlText w:val="%1.%2.%3.%4.%5.%6.%7.%8."/>
      <w:lvlJc w:val="left"/>
      <w:pPr>
        <w:ind w:left="11726" w:hanging="1800"/>
      </w:pPr>
      <w:rPr>
        <w:rFonts w:eastAsia="Times New Roman" w:cstheme="minorBidi" w:hint="default"/>
      </w:rPr>
    </w:lvl>
    <w:lvl w:ilvl="8">
      <w:start w:val="1"/>
      <w:numFmt w:val="decimal"/>
      <w:lvlText w:val="%1.%2.%3.%4.%5.%6.%7.%8.%9."/>
      <w:lvlJc w:val="left"/>
      <w:pPr>
        <w:ind w:left="13504" w:hanging="2160"/>
      </w:pPr>
      <w:rPr>
        <w:rFonts w:eastAsia="Times New Roman" w:cstheme="minorBidi" w:hint="default"/>
      </w:rPr>
    </w:lvl>
  </w:abstractNum>
  <w:abstractNum w:abstractNumId="1" w15:restartNumberingAfterBreak="0">
    <w:nsid w:val="05ED7495"/>
    <w:multiLevelType w:val="hybridMultilevel"/>
    <w:tmpl w:val="975C35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9761B31"/>
    <w:multiLevelType w:val="hybridMultilevel"/>
    <w:tmpl w:val="F6EC86C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2E717D"/>
    <w:multiLevelType w:val="hybridMultilevel"/>
    <w:tmpl w:val="3C88C1F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C46261"/>
    <w:multiLevelType w:val="hybridMultilevel"/>
    <w:tmpl w:val="A99425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DD260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DD37A7"/>
    <w:multiLevelType w:val="hybridMultilevel"/>
    <w:tmpl w:val="A1860590"/>
    <w:lvl w:ilvl="0" w:tplc="0422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7" w15:restartNumberingAfterBreak="0">
    <w:nsid w:val="1E0B5467"/>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BD358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6E2FB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9D619D"/>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7031B6"/>
    <w:multiLevelType w:val="hybridMultilevel"/>
    <w:tmpl w:val="090A144A"/>
    <w:lvl w:ilvl="0" w:tplc="E1D2E2E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3CF67C3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5925E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CE1F11"/>
    <w:multiLevelType w:val="hybridMultilevel"/>
    <w:tmpl w:val="F8E2978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415F0D70"/>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064F05"/>
    <w:multiLevelType w:val="multilevel"/>
    <w:tmpl w:val="AA16AD30"/>
    <w:lvl w:ilvl="0">
      <w:start w:val="1"/>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4930029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6D6BE6"/>
    <w:multiLevelType w:val="hybridMultilevel"/>
    <w:tmpl w:val="40E03172"/>
    <w:lvl w:ilvl="0" w:tplc="80D6FEF8">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AA444F3"/>
    <w:multiLevelType w:val="multilevel"/>
    <w:tmpl w:val="DEA288CC"/>
    <w:lvl w:ilvl="0">
      <w:start w:val="2"/>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15:restartNumberingAfterBreak="0">
    <w:nsid w:val="4BAF335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F505CC"/>
    <w:multiLevelType w:val="multilevel"/>
    <w:tmpl w:val="36C2288A"/>
    <w:lvl w:ilvl="0">
      <w:start w:val="1"/>
      <w:numFmt w:val="decimal"/>
      <w:lvlText w:val="%1."/>
      <w:lvlJc w:val="left"/>
      <w:pPr>
        <w:ind w:left="1069" w:hanging="360"/>
      </w:pPr>
      <w:rPr>
        <w:rFonts w:hint="default"/>
      </w:rPr>
    </w:lvl>
    <w:lvl w:ilvl="1">
      <w:start w:val="2"/>
      <w:numFmt w:val="decimal"/>
      <w:isLgl/>
      <w:lvlText w:val="%1.%2"/>
      <w:lvlJc w:val="left"/>
      <w:pPr>
        <w:ind w:left="1271"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15:restartNumberingAfterBreak="0">
    <w:nsid w:val="4ED808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775FB0"/>
    <w:multiLevelType w:val="multilevel"/>
    <w:tmpl w:val="D7768C56"/>
    <w:lvl w:ilvl="0">
      <w:start w:val="2"/>
      <w:numFmt w:val="decimal"/>
      <w:lvlText w:val="%1"/>
      <w:lvlJc w:val="left"/>
      <w:pPr>
        <w:ind w:left="360" w:hanging="360"/>
      </w:pPr>
      <w:rPr>
        <w:rFonts w:hint="default"/>
      </w:rPr>
    </w:lvl>
    <w:lvl w:ilvl="1">
      <w:start w:val="1"/>
      <w:numFmt w:val="decimal"/>
      <w:lvlText w:val="%1.%2"/>
      <w:lvlJc w:val="left"/>
      <w:pPr>
        <w:ind w:left="3195" w:hanging="360"/>
      </w:pPr>
      <w:rPr>
        <w:rFonts w:hint="default"/>
        <w:b/>
      </w:rPr>
    </w:lvl>
    <w:lvl w:ilvl="2">
      <w:start w:val="1"/>
      <w:numFmt w:val="decimal"/>
      <w:lvlText w:val="%1.%2.%3"/>
      <w:lvlJc w:val="left"/>
      <w:pPr>
        <w:ind w:left="5965" w:hanging="720"/>
      </w:pPr>
      <w:rPr>
        <w:rFonts w:hint="default"/>
        <w:b/>
        <w:i w:val="0"/>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54BA1E81"/>
    <w:multiLevelType w:val="multilevel"/>
    <w:tmpl w:val="584CC4B2"/>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5" w15:restartNumberingAfterBreak="0">
    <w:nsid w:val="573B298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9D062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5B2EF8"/>
    <w:multiLevelType w:val="hybridMultilevel"/>
    <w:tmpl w:val="5E3CBFBA"/>
    <w:lvl w:ilvl="0" w:tplc="F9ACD0FE">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FBB4B33"/>
    <w:multiLevelType w:val="multilevel"/>
    <w:tmpl w:val="2ECEDBC4"/>
    <w:lvl w:ilvl="0">
      <w:start w:val="1"/>
      <w:numFmt w:val="decimal"/>
      <w:lvlText w:val="%1."/>
      <w:lvlJc w:val="left"/>
      <w:pPr>
        <w:ind w:left="450" w:hanging="450"/>
      </w:pPr>
      <w:rPr>
        <w:rFonts w:cs="Times New Roman" w:hint="default"/>
        <w:b/>
      </w:rPr>
    </w:lvl>
    <w:lvl w:ilvl="1">
      <w:start w:val="3"/>
      <w:numFmt w:val="decimal"/>
      <w:lvlText w:val="%1.%2."/>
      <w:lvlJc w:val="left"/>
      <w:pPr>
        <w:ind w:left="1429" w:hanging="720"/>
      </w:pPr>
      <w:rPr>
        <w:rFonts w:cs="Times New Roman" w:hint="default"/>
        <w:b w:val="0"/>
      </w:rPr>
    </w:lvl>
    <w:lvl w:ilvl="2">
      <w:start w:val="1"/>
      <w:numFmt w:val="decimal"/>
      <w:lvlText w:val="%1.%2.%3."/>
      <w:lvlJc w:val="left"/>
      <w:pPr>
        <w:ind w:left="2138" w:hanging="720"/>
      </w:pPr>
      <w:rPr>
        <w:rFonts w:cs="Times New Roman" w:hint="default"/>
        <w:b/>
      </w:rPr>
    </w:lvl>
    <w:lvl w:ilvl="3">
      <w:start w:val="1"/>
      <w:numFmt w:val="decimal"/>
      <w:lvlText w:val="%1.%2.%3.%4."/>
      <w:lvlJc w:val="left"/>
      <w:pPr>
        <w:ind w:left="3207" w:hanging="1080"/>
      </w:pPr>
      <w:rPr>
        <w:rFonts w:cs="Times New Roman" w:hint="default"/>
        <w:b/>
      </w:rPr>
    </w:lvl>
    <w:lvl w:ilvl="4">
      <w:start w:val="1"/>
      <w:numFmt w:val="decimal"/>
      <w:lvlText w:val="%1.%2.%3.%4.%5."/>
      <w:lvlJc w:val="left"/>
      <w:pPr>
        <w:ind w:left="3916" w:hanging="1080"/>
      </w:pPr>
      <w:rPr>
        <w:rFonts w:cs="Times New Roman" w:hint="default"/>
        <w:b/>
      </w:rPr>
    </w:lvl>
    <w:lvl w:ilvl="5">
      <w:start w:val="1"/>
      <w:numFmt w:val="decimal"/>
      <w:lvlText w:val="%1.%2.%3.%4.%5.%6."/>
      <w:lvlJc w:val="left"/>
      <w:pPr>
        <w:ind w:left="4985" w:hanging="1440"/>
      </w:pPr>
      <w:rPr>
        <w:rFonts w:cs="Times New Roman" w:hint="default"/>
        <w:b/>
      </w:rPr>
    </w:lvl>
    <w:lvl w:ilvl="6">
      <w:start w:val="1"/>
      <w:numFmt w:val="decimal"/>
      <w:lvlText w:val="%1.%2.%3.%4.%5.%6.%7."/>
      <w:lvlJc w:val="left"/>
      <w:pPr>
        <w:ind w:left="6054" w:hanging="1800"/>
      </w:pPr>
      <w:rPr>
        <w:rFonts w:cs="Times New Roman" w:hint="default"/>
        <w:b/>
      </w:rPr>
    </w:lvl>
    <w:lvl w:ilvl="7">
      <w:start w:val="1"/>
      <w:numFmt w:val="decimal"/>
      <w:lvlText w:val="%1.%2.%3.%4.%5.%6.%7.%8."/>
      <w:lvlJc w:val="left"/>
      <w:pPr>
        <w:ind w:left="6763" w:hanging="1800"/>
      </w:pPr>
      <w:rPr>
        <w:rFonts w:cs="Times New Roman" w:hint="default"/>
        <w:b/>
      </w:rPr>
    </w:lvl>
    <w:lvl w:ilvl="8">
      <w:start w:val="1"/>
      <w:numFmt w:val="decimal"/>
      <w:lvlText w:val="%1.%2.%3.%4.%5.%6.%7.%8.%9."/>
      <w:lvlJc w:val="left"/>
      <w:pPr>
        <w:ind w:left="7832" w:hanging="2160"/>
      </w:pPr>
      <w:rPr>
        <w:rFonts w:cs="Times New Roman" w:hint="default"/>
        <w:b/>
      </w:rPr>
    </w:lvl>
  </w:abstractNum>
  <w:abstractNum w:abstractNumId="29" w15:restartNumberingAfterBreak="0">
    <w:nsid w:val="60D33E4E"/>
    <w:multiLevelType w:val="hybridMultilevel"/>
    <w:tmpl w:val="0F6CEE9E"/>
    <w:lvl w:ilvl="0" w:tplc="E96216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1706041"/>
    <w:multiLevelType w:val="hybridMultilevel"/>
    <w:tmpl w:val="D734999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1" w15:restartNumberingAfterBreak="0">
    <w:nsid w:val="62727C4E"/>
    <w:multiLevelType w:val="hybridMultilevel"/>
    <w:tmpl w:val="05E6A9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27B4753"/>
    <w:multiLevelType w:val="multilevel"/>
    <w:tmpl w:val="7038A2DA"/>
    <w:lvl w:ilvl="0">
      <w:start w:val="1"/>
      <w:numFmt w:val="decimal"/>
      <w:lvlText w:val="%1."/>
      <w:lvlJc w:val="left"/>
      <w:pPr>
        <w:ind w:left="1211"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3" w15:restartNumberingAfterBreak="0">
    <w:nsid w:val="62B17786"/>
    <w:multiLevelType w:val="multilevel"/>
    <w:tmpl w:val="37123E90"/>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4" w15:restartNumberingAfterBreak="0">
    <w:nsid w:val="63405233"/>
    <w:multiLevelType w:val="hybridMultilevel"/>
    <w:tmpl w:val="0EF2B884"/>
    <w:lvl w:ilvl="0" w:tplc="273ED744">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5" w15:restartNumberingAfterBreak="0">
    <w:nsid w:val="670C05B9"/>
    <w:multiLevelType w:val="hybridMultilevel"/>
    <w:tmpl w:val="DC9619F4"/>
    <w:lvl w:ilvl="0" w:tplc="E6E2FBB8">
      <w:start w:val="5"/>
      <w:numFmt w:val="decimal"/>
      <w:lvlText w:val="%1."/>
      <w:lvlJc w:val="left"/>
      <w:pPr>
        <w:ind w:left="720" w:hanging="360"/>
      </w:pPr>
      <w:rPr>
        <w:rFonts w:eastAsiaTheme="minorHAnsi" w:cstheme="minorBidi"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9B92AAE"/>
    <w:multiLevelType w:val="hybridMultilevel"/>
    <w:tmpl w:val="42CAD10A"/>
    <w:lvl w:ilvl="0" w:tplc="185604C4">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37" w15:restartNumberingAfterBreak="0">
    <w:nsid w:val="6D285E8B"/>
    <w:multiLevelType w:val="hybridMultilevel"/>
    <w:tmpl w:val="11B4A518"/>
    <w:lvl w:ilvl="0" w:tplc="80D6FEF8">
      <w:start w:val="1"/>
      <w:numFmt w:val="bullet"/>
      <w:lvlText w:val="-"/>
      <w:lvlJc w:val="left"/>
      <w:pPr>
        <w:ind w:left="1035" w:hanging="360"/>
      </w:pPr>
      <w:rPr>
        <w:rFonts w:ascii="Times New Roman" w:eastAsiaTheme="minorHAnsi" w:hAnsi="Times New Roman" w:cs="Times New Roman" w:hint="default"/>
      </w:rPr>
    </w:lvl>
    <w:lvl w:ilvl="1" w:tplc="04190003" w:tentative="1">
      <w:start w:val="1"/>
      <w:numFmt w:val="bullet"/>
      <w:lvlText w:val="o"/>
      <w:lvlJc w:val="left"/>
      <w:pPr>
        <w:ind w:left="1755" w:hanging="360"/>
      </w:pPr>
      <w:rPr>
        <w:rFonts w:ascii="Courier New" w:hAnsi="Courier New" w:cs="Courier New" w:hint="default"/>
      </w:rPr>
    </w:lvl>
    <w:lvl w:ilvl="2" w:tplc="04190005" w:tentative="1">
      <w:start w:val="1"/>
      <w:numFmt w:val="bullet"/>
      <w:lvlText w:val=""/>
      <w:lvlJc w:val="left"/>
      <w:pPr>
        <w:ind w:left="2475" w:hanging="360"/>
      </w:pPr>
      <w:rPr>
        <w:rFonts w:ascii="Wingdings" w:hAnsi="Wingdings" w:hint="default"/>
      </w:rPr>
    </w:lvl>
    <w:lvl w:ilvl="3" w:tplc="04190001" w:tentative="1">
      <w:start w:val="1"/>
      <w:numFmt w:val="bullet"/>
      <w:lvlText w:val=""/>
      <w:lvlJc w:val="left"/>
      <w:pPr>
        <w:ind w:left="3195" w:hanging="360"/>
      </w:pPr>
      <w:rPr>
        <w:rFonts w:ascii="Symbol" w:hAnsi="Symbol" w:hint="default"/>
      </w:rPr>
    </w:lvl>
    <w:lvl w:ilvl="4" w:tplc="04190003" w:tentative="1">
      <w:start w:val="1"/>
      <w:numFmt w:val="bullet"/>
      <w:lvlText w:val="o"/>
      <w:lvlJc w:val="left"/>
      <w:pPr>
        <w:ind w:left="3915" w:hanging="360"/>
      </w:pPr>
      <w:rPr>
        <w:rFonts w:ascii="Courier New" w:hAnsi="Courier New" w:cs="Courier New" w:hint="default"/>
      </w:rPr>
    </w:lvl>
    <w:lvl w:ilvl="5" w:tplc="04190005" w:tentative="1">
      <w:start w:val="1"/>
      <w:numFmt w:val="bullet"/>
      <w:lvlText w:val=""/>
      <w:lvlJc w:val="left"/>
      <w:pPr>
        <w:ind w:left="4635" w:hanging="360"/>
      </w:pPr>
      <w:rPr>
        <w:rFonts w:ascii="Wingdings" w:hAnsi="Wingdings" w:hint="default"/>
      </w:rPr>
    </w:lvl>
    <w:lvl w:ilvl="6" w:tplc="04190001" w:tentative="1">
      <w:start w:val="1"/>
      <w:numFmt w:val="bullet"/>
      <w:lvlText w:val=""/>
      <w:lvlJc w:val="left"/>
      <w:pPr>
        <w:ind w:left="5355" w:hanging="360"/>
      </w:pPr>
      <w:rPr>
        <w:rFonts w:ascii="Symbol" w:hAnsi="Symbol" w:hint="default"/>
      </w:rPr>
    </w:lvl>
    <w:lvl w:ilvl="7" w:tplc="04190003" w:tentative="1">
      <w:start w:val="1"/>
      <w:numFmt w:val="bullet"/>
      <w:lvlText w:val="o"/>
      <w:lvlJc w:val="left"/>
      <w:pPr>
        <w:ind w:left="6075" w:hanging="360"/>
      </w:pPr>
      <w:rPr>
        <w:rFonts w:ascii="Courier New" w:hAnsi="Courier New" w:cs="Courier New" w:hint="default"/>
      </w:rPr>
    </w:lvl>
    <w:lvl w:ilvl="8" w:tplc="04190005" w:tentative="1">
      <w:start w:val="1"/>
      <w:numFmt w:val="bullet"/>
      <w:lvlText w:val=""/>
      <w:lvlJc w:val="left"/>
      <w:pPr>
        <w:ind w:left="6795" w:hanging="360"/>
      </w:pPr>
      <w:rPr>
        <w:rFonts w:ascii="Wingdings" w:hAnsi="Wingdings" w:hint="default"/>
      </w:rPr>
    </w:lvl>
  </w:abstractNum>
  <w:abstractNum w:abstractNumId="38" w15:restartNumberingAfterBreak="0">
    <w:nsid w:val="75494634"/>
    <w:multiLevelType w:val="multilevel"/>
    <w:tmpl w:val="D7768C56"/>
    <w:lvl w:ilvl="0">
      <w:start w:val="2"/>
      <w:numFmt w:val="decimal"/>
      <w:lvlText w:val="%1"/>
      <w:lvlJc w:val="left"/>
      <w:pPr>
        <w:ind w:left="360" w:hanging="360"/>
      </w:pPr>
      <w:rPr>
        <w:rFonts w:hint="default"/>
      </w:rPr>
    </w:lvl>
    <w:lvl w:ilvl="1">
      <w:start w:val="1"/>
      <w:numFmt w:val="decimal"/>
      <w:lvlText w:val="%1.%2"/>
      <w:lvlJc w:val="left"/>
      <w:pPr>
        <w:ind w:left="3195" w:hanging="360"/>
      </w:pPr>
      <w:rPr>
        <w:rFonts w:hint="default"/>
        <w:b/>
      </w:rPr>
    </w:lvl>
    <w:lvl w:ilvl="2">
      <w:start w:val="1"/>
      <w:numFmt w:val="decimal"/>
      <w:lvlText w:val="%1.%2.%3"/>
      <w:lvlJc w:val="left"/>
      <w:pPr>
        <w:ind w:left="1570" w:hanging="720"/>
      </w:pPr>
      <w:rPr>
        <w:rFonts w:hint="default"/>
        <w:b/>
        <w:i w:val="0"/>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15:restartNumberingAfterBreak="0">
    <w:nsid w:val="75D946F1"/>
    <w:multiLevelType w:val="hybridMultilevel"/>
    <w:tmpl w:val="92B6CD56"/>
    <w:lvl w:ilvl="0" w:tplc="80D6FEF8">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B0C47CA"/>
    <w:multiLevelType w:val="hybridMultilevel"/>
    <w:tmpl w:val="9782C416"/>
    <w:lvl w:ilvl="0" w:tplc="80D6FEF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C0A53CD"/>
    <w:multiLevelType w:val="hybridMultilevel"/>
    <w:tmpl w:val="1DC6A16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D853E46"/>
    <w:multiLevelType w:val="hybridMultilevel"/>
    <w:tmpl w:val="9B2C9626"/>
    <w:lvl w:ilvl="0" w:tplc="80D6FEF8">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4"/>
  </w:num>
  <w:num w:numId="2">
    <w:abstractNumId w:val="21"/>
  </w:num>
  <w:num w:numId="3">
    <w:abstractNumId w:val="27"/>
  </w:num>
  <w:num w:numId="4">
    <w:abstractNumId w:val="12"/>
  </w:num>
  <w:num w:numId="5">
    <w:abstractNumId w:val="5"/>
  </w:num>
  <w:num w:numId="6">
    <w:abstractNumId w:val="9"/>
  </w:num>
  <w:num w:numId="7">
    <w:abstractNumId w:val="22"/>
  </w:num>
  <w:num w:numId="8">
    <w:abstractNumId w:val="15"/>
  </w:num>
  <w:num w:numId="9">
    <w:abstractNumId w:val="13"/>
  </w:num>
  <w:num w:numId="10">
    <w:abstractNumId w:val="26"/>
  </w:num>
  <w:num w:numId="11">
    <w:abstractNumId w:val="7"/>
  </w:num>
  <w:num w:numId="12">
    <w:abstractNumId w:val="20"/>
  </w:num>
  <w:num w:numId="13">
    <w:abstractNumId w:val="29"/>
  </w:num>
  <w:num w:numId="14">
    <w:abstractNumId w:val="11"/>
  </w:num>
  <w:num w:numId="15">
    <w:abstractNumId w:val="36"/>
  </w:num>
  <w:num w:numId="16">
    <w:abstractNumId w:val="34"/>
  </w:num>
  <w:num w:numId="17">
    <w:abstractNumId w:val="2"/>
  </w:num>
  <w:num w:numId="18">
    <w:abstractNumId w:val="10"/>
  </w:num>
  <w:num w:numId="19">
    <w:abstractNumId w:val="8"/>
  </w:num>
  <w:num w:numId="20">
    <w:abstractNumId w:val="17"/>
  </w:num>
  <w:num w:numId="21">
    <w:abstractNumId w:val="25"/>
  </w:num>
  <w:num w:numId="22">
    <w:abstractNumId w:val="33"/>
  </w:num>
  <w:num w:numId="23">
    <w:abstractNumId w:val="19"/>
  </w:num>
  <w:num w:numId="24">
    <w:abstractNumId w:val="38"/>
  </w:num>
  <w:num w:numId="25">
    <w:abstractNumId w:val="37"/>
  </w:num>
  <w:num w:numId="26">
    <w:abstractNumId w:val="1"/>
  </w:num>
  <w:num w:numId="27">
    <w:abstractNumId w:val="40"/>
  </w:num>
  <w:num w:numId="28">
    <w:abstractNumId w:val="39"/>
  </w:num>
  <w:num w:numId="29">
    <w:abstractNumId w:val="42"/>
  </w:num>
  <w:num w:numId="30">
    <w:abstractNumId w:val="18"/>
  </w:num>
  <w:num w:numId="31">
    <w:abstractNumId w:val="23"/>
  </w:num>
  <w:num w:numId="32">
    <w:abstractNumId w:val="31"/>
  </w:num>
  <w:num w:numId="33">
    <w:abstractNumId w:val="6"/>
  </w:num>
  <w:num w:numId="34">
    <w:abstractNumId w:val="16"/>
  </w:num>
  <w:num w:numId="35">
    <w:abstractNumId w:val="3"/>
  </w:num>
  <w:num w:numId="36">
    <w:abstractNumId w:val="14"/>
  </w:num>
  <w:num w:numId="37">
    <w:abstractNumId w:val="35"/>
  </w:num>
  <w:num w:numId="38">
    <w:abstractNumId w:val="28"/>
  </w:num>
  <w:num w:numId="39">
    <w:abstractNumId w:val="30"/>
  </w:num>
  <w:num w:numId="40">
    <w:abstractNumId w:val="32"/>
  </w:num>
  <w:num w:numId="41">
    <w:abstractNumId w:val="4"/>
  </w:num>
  <w:num w:numId="42">
    <w:abstractNumId w:val="0"/>
  </w:num>
  <w:num w:numId="43">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F576E"/>
    <w:rsid w:val="00032B33"/>
    <w:rsid w:val="00034EE2"/>
    <w:rsid w:val="000854E7"/>
    <w:rsid w:val="000C28A5"/>
    <w:rsid w:val="000D0F63"/>
    <w:rsid w:val="000D5CCE"/>
    <w:rsid w:val="00145BC0"/>
    <w:rsid w:val="00176E0F"/>
    <w:rsid w:val="00182178"/>
    <w:rsid w:val="00194270"/>
    <w:rsid w:val="001A14E2"/>
    <w:rsid w:val="001F2766"/>
    <w:rsid w:val="002163CD"/>
    <w:rsid w:val="00283226"/>
    <w:rsid w:val="0029122D"/>
    <w:rsid w:val="002B21BF"/>
    <w:rsid w:val="002B21DF"/>
    <w:rsid w:val="002C4B33"/>
    <w:rsid w:val="002D6F25"/>
    <w:rsid w:val="00314C3D"/>
    <w:rsid w:val="00317A36"/>
    <w:rsid w:val="0032778F"/>
    <w:rsid w:val="003576E3"/>
    <w:rsid w:val="003D6DFF"/>
    <w:rsid w:val="003F576E"/>
    <w:rsid w:val="0043679C"/>
    <w:rsid w:val="00440160"/>
    <w:rsid w:val="00441C6B"/>
    <w:rsid w:val="00461733"/>
    <w:rsid w:val="004677DB"/>
    <w:rsid w:val="00467929"/>
    <w:rsid w:val="0047001E"/>
    <w:rsid w:val="00482444"/>
    <w:rsid w:val="00484939"/>
    <w:rsid w:val="00486CAB"/>
    <w:rsid w:val="00497D92"/>
    <w:rsid w:val="004E5A6C"/>
    <w:rsid w:val="0054024B"/>
    <w:rsid w:val="0057181F"/>
    <w:rsid w:val="00573395"/>
    <w:rsid w:val="005A78A5"/>
    <w:rsid w:val="006000BC"/>
    <w:rsid w:val="00653178"/>
    <w:rsid w:val="006A0AE9"/>
    <w:rsid w:val="006C37D1"/>
    <w:rsid w:val="006C59DA"/>
    <w:rsid w:val="006E4351"/>
    <w:rsid w:val="007B168B"/>
    <w:rsid w:val="007E2D85"/>
    <w:rsid w:val="007F1B02"/>
    <w:rsid w:val="00813EDB"/>
    <w:rsid w:val="0085524F"/>
    <w:rsid w:val="008769FD"/>
    <w:rsid w:val="00897ADB"/>
    <w:rsid w:val="008F47D0"/>
    <w:rsid w:val="00902D35"/>
    <w:rsid w:val="0092238C"/>
    <w:rsid w:val="00952891"/>
    <w:rsid w:val="00953642"/>
    <w:rsid w:val="00967630"/>
    <w:rsid w:val="009979FB"/>
    <w:rsid w:val="009F1408"/>
    <w:rsid w:val="00A0184B"/>
    <w:rsid w:val="00A214B5"/>
    <w:rsid w:val="00A430D0"/>
    <w:rsid w:val="00A578F9"/>
    <w:rsid w:val="00A72641"/>
    <w:rsid w:val="00AA011F"/>
    <w:rsid w:val="00AA20B6"/>
    <w:rsid w:val="00AC6221"/>
    <w:rsid w:val="00AC7055"/>
    <w:rsid w:val="00B53F26"/>
    <w:rsid w:val="00B8201A"/>
    <w:rsid w:val="00B82139"/>
    <w:rsid w:val="00BA10BD"/>
    <w:rsid w:val="00BA4B00"/>
    <w:rsid w:val="00BC583C"/>
    <w:rsid w:val="00BC5F37"/>
    <w:rsid w:val="00BE0701"/>
    <w:rsid w:val="00BF0CD2"/>
    <w:rsid w:val="00BF2BA1"/>
    <w:rsid w:val="00C01187"/>
    <w:rsid w:val="00C032DD"/>
    <w:rsid w:val="00C03774"/>
    <w:rsid w:val="00C100B3"/>
    <w:rsid w:val="00C2745F"/>
    <w:rsid w:val="00C50C26"/>
    <w:rsid w:val="00C564C8"/>
    <w:rsid w:val="00CB0D8F"/>
    <w:rsid w:val="00CC4118"/>
    <w:rsid w:val="00CD2015"/>
    <w:rsid w:val="00CE6C9A"/>
    <w:rsid w:val="00D1425A"/>
    <w:rsid w:val="00D409C2"/>
    <w:rsid w:val="00D42C35"/>
    <w:rsid w:val="00D501FA"/>
    <w:rsid w:val="00D67CE1"/>
    <w:rsid w:val="00DA2C81"/>
    <w:rsid w:val="00E07594"/>
    <w:rsid w:val="00E10DCB"/>
    <w:rsid w:val="00E279AB"/>
    <w:rsid w:val="00E33C25"/>
    <w:rsid w:val="00E46ED7"/>
    <w:rsid w:val="00E62F54"/>
    <w:rsid w:val="00E647AD"/>
    <w:rsid w:val="00E65E10"/>
    <w:rsid w:val="00EB1340"/>
    <w:rsid w:val="00EC44F3"/>
    <w:rsid w:val="00ED2F87"/>
    <w:rsid w:val="00F233E5"/>
    <w:rsid w:val="00F722EC"/>
    <w:rsid w:val="00F741A1"/>
    <w:rsid w:val="00F7764C"/>
    <w:rsid w:val="00F85DD2"/>
    <w:rsid w:val="00FC0C91"/>
    <w:rsid w:val="00FC0D44"/>
    <w:rsid w:val="00FD68B9"/>
    <w:rsid w:val="00FE08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DEDEED"/>
  <w15:docId w15:val="{E3C2A4F1-66BA-4774-A6D8-479AB98ED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7D92"/>
    <w:pPr>
      <w:spacing w:after="200" w:line="276" w:lineRule="auto"/>
    </w:pPr>
    <w:rPr>
      <w:rFonts w:eastAsiaTheme="minorEastAsia"/>
      <w:lang w:eastAsia="ru-RU"/>
    </w:rPr>
  </w:style>
  <w:style w:type="paragraph" w:styleId="1">
    <w:name w:val="heading 1"/>
    <w:basedOn w:val="a"/>
    <w:next w:val="a"/>
    <w:link w:val="10"/>
    <w:uiPriority w:val="9"/>
    <w:qFormat/>
    <w:rsid w:val="00A214B5"/>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214B5"/>
    <w:pPr>
      <w:keepNext/>
      <w:keepLines/>
      <w:spacing w:before="40" w:after="0" w:line="240" w:lineRule="auto"/>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A214B5"/>
    <w:pPr>
      <w:keepNext/>
      <w:keepLines/>
      <w:spacing w:before="40" w:after="0" w:line="240" w:lineRule="auto"/>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A214B5"/>
    <w:pPr>
      <w:keepNext/>
      <w:keepLines/>
      <w:spacing w:before="40" w:after="0" w:line="240" w:lineRule="auto"/>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unhideWhenUsed/>
    <w:qFormat/>
    <w:rsid w:val="00A214B5"/>
    <w:pPr>
      <w:keepNext/>
      <w:keepLines/>
      <w:spacing w:before="40" w:after="0" w:line="240" w:lineRule="auto"/>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D92"/>
    <w:pPr>
      <w:ind w:left="720"/>
      <w:contextualSpacing/>
    </w:pPr>
  </w:style>
  <w:style w:type="character" w:customStyle="1" w:styleId="10">
    <w:name w:val="Заголовок 1 Знак"/>
    <w:basedOn w:val="a0"/>
    <w:link w:val="1"/>
    <w:uiPriority w:val="9"/>
    <w:rsid w:val="00A214B5"/>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rsid w:val="00A214B5"/>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rsid w:val="00A214B5"/>
    <w:rPr>
      <w:rFonts w:asciiTheme="majorHAnsi" w:eastAsiaTheme="majorEastAsia" w:hAnsiTheme="majorHAnsi" w:cstheme="majorBidi"/>
      <w:color w:val="1F4D78" w:themeColor="accent1" w:themeShade="7F"/>
      <w:sz w:val="24"/>
      <w:szCs w:val="24"/>
      <w:lang w:eastAsia="ru-RU"/>
    </w:rPr>
  </w:style>
  <w:style w:type="character" w:customStyle="1" w:styleId="40">
    <w:name w:val="Заголовок 4 Знак"/>
    <w:basedOn w:val="a0"/>
    <w:link w:val="4"/>
    <w:uiPriority w:val="9"/>
    <w:rsid w:val="00A214B5"/>
    <w:rPr>
      <w:rFonts w:asciiTheme="majorHAnsi" w:eastAsiaTheme="majorEastAsia" w:hAnsiTheme="majorHAnsi" w:cstheme="majorBidi"/>
      <w:i/>
      <w:iCs/>
      <w:color w:val="2E74B5" w:themeColor="accent1" w:themeShade="BF"/>
      <w:lang w:eastAsia="ru-RU"/>
    </w:rPr>
  </w:style>
  <w:style w:type="character" w:customStyle="1" w:styleId="50">
    <w:name w:val="Заголовок 5 Знак"/>
    <w:basedOn w:val="a0"/>
    <w:link w:val="5"/>
    <w:uiPriority w:val="9"/>
    <w:rsid w:val="00A214B5"/>
    <w:rPr>
      <w:rFonts w:asciiTheme="majorHAnsi" w:eastAsiaTheme="majorEastAsia" w:hAnsiTheme="majorHAnsi" w:cstheme="majorBidi"/>
      <w:color w:val="2E74B5" w:themeColor="accent1" w:themeShade="BF"/>
      <w:lang w:eastAsia="ru-RU"/>
    </w:rPr>
  </w:style>
  <w:style w:type="paragraph" w:styleId="a4">
    <w:name w:val="Title"/>
    <w:basedOn w:val="a"/>
    <w:next w:val="a"/>
    <w:link w:val="a5"/>
    <w:uiPriority w:val="10"/>
    <w:qFormat/>
    <w:rsid w:val="00A214B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5">
    <w:name w:val="Заголовок Знак"/>
    <w:basedOn w:val="a0"/>
    <w:link w:val="a4"/>
    <w:uiPriority w:val="10"/>
    <w:rsid w:val="00A214B5"/>
    <w:rPr>
      <w:rFonts w:asciiTheme="majorHAnsi" w:eastAsiaTheme="majorEastAsia" w:hAnsiTheme="majorHAnsi" w:cstheme="majorBidi"/>
      <w:spacing w:val="-10"/>
      <w:kern w:val="28"/>
      <w:sz w:val="56"/>
      <w:szCs w:val="56"/>
      <w:lang w:eastAsia="ru-RU"/>
    </w:rPr>
  </w:style>
  <w:style w:type="character" w:styleId="a6">
    <w:name w:val="Subtle Emphasis"/>
    <w:basedOn w:val="a0"/>
    <w:uiPriority w:val="19"/>
    <w:qFormat/>
    <w:rsid w:val="00A214B5"/>
    <w:rPr>
      <w:i/>
      <w:iCs/>
      <w:color w:val="404040" w:themeColor="text1" w:themeTint="BF"/>
    </w:rPr>
  </w:style>
  <w:style w:type="paragraph" w:styleId="a7">
    <w:name w:val="Subtitle"/>
    <w:basedOn w:val="a"/>
    <w:next w:val="a"/>
    <w:link w:val="a8"/>
    <w:uiPriority w:val="11"/>
    <w:qFormat/>
    <w:rsid w:val="00A214B5"/>
    <w:pPr>
      <w:numPr>
        <w:ilvl w:val="1"/>
      </w:numPr>
      <w:spacing w:after="160" w:line="240" w:lineRule="auto"/>
    </w:pPr>
    <w:rPr>
      <w:color w:val="5A5A5A" w:themeColor="text1" w:themeTint="A5"/>
      <w:spacing w:val="15"/>
    </w:rPr>
  </w:style>
  <w:style w:type="character" w:customStyle="1" w:styleId="a8">
    <w:name w:val="Подзаголовок Знак"/>
    <w:basedOn w:val="a0"/>
    <w:link w:val="a7"/>
    <w:uiPriority w:val="11"/>
    <w:rsid w:val="00A214B5"/>
    <w:rPr>
      <w:rFonts w:eastAsiaTheme="minorEastAsia"/>
      <w:color w:val="5A5A5A" w:themeColor="text1" w:themeTint="A5"/>
      <w:spacing w:val="15"/>
      <w:lang w:eastAsia="ru-RU"/>
    </w:rPr>
  </w:style>
  <w:style w:type="paragraph" w:styleId="a9">
    <w:name w:val="No Spacing"/>
    <w:uiPriority w:val="1"/>
    <w:qFormat/>
    <w:rsid w:val="00A214B5"/>
    <w:pPr>
      <w:spacing w:after="0" w:line="240" w:lineRule="auto"/>
    </w:pPr>
    <w:rPr>
      <w:rFonts w:eastAsiaTheme="minorEastAsia"/>
      <w:lang w:eastAsia="ru-RU"/>
    </w:rPr>
  </w:style>
  <w:style w:type="paragraph" w:styleId="aa">
    <w:name w:val="header"/>
    <w:basedOn w:val="a"/>
    <w:link w:val="ab"/>
    <w:uiPriority w:val="99"/>
    <w:unhideWhenUsed/>
    <w:rsid w:val="00A214B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A214B5"/>
    <w:rPr>
      <w:rFonts w:eastAsiaTheme="minorEastAsia"/>
      <w:lang w:eastAsia="ru-RU"/>
    </w:rPr>
  </w:style>
  <w:style w:type="paragraph" w:styleId="ac">
    <w:name w:val="footer"/>
    <w:basedOn w:val="a"/>
    <w:link w:val="ad"/>
    <w:uiPriority w:val="99"/>
    <w:unhideWhenUsed/>
    <w:rsid w:val="00A214B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A214B5"/>
    <w:rPr>
      <w:rFonts w:eastAsiaTheme="minorEastAsia"/>
      <w:lang w:eastAsia="ru-RU"/>
    </w:rPr>
  </w:style>
  <w:style w:type="paragraph" w:styleId="ae">
    <w:name w:val="Normal (Web)"/>
    <w:basedOn w:val="a"/>
    <w:uiPriority w:val="99"/>
    <w:unhideWhenUsed/>
    <w:rsid w:val="00A214B5"/>
    <w:pPr>
      <w:spacing w:before="100" w:beforeAutospacing="1" w:after="100" w:afterAutospacing="1" w:line="240" w:lineRule="auto"/>
    </w:pPr>
    <w:rPr>
      <w:rFonts w:ascii="Calibri" w:hAnsi="Calibri" w:cs="Calibri"/>
    </w:rPr>
  </w:style>
  <w:style w:type="character" w:styleId="af">
    <w:name w:val="Strong"/>
    <w:basedOn w:val="a0"/>
    <w:uiPriority w:val="22"/>
    <w:qFormat/>
    <w:rsid w:val="00A214B5"/>
    <w:rPr>
      <w:b/>
      <w:bCs/>
    </w:rPr>
  </w:style>
  <w:style w:type="table" w:styleId="af0">
    <w:name w:val="Table Grid"/>
    <w:basedOn w:val="a1"/>
    <w:uiPriority w:val="39"/>
    <w:rsid w:val="00E647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semiHidden/>
    <w:unhideWhenUsed/>
    <w:rsid w:val="00967630"/>
    <w:rPr>
      <w:color w:val="0000FF"/>
      <w:u w:val="single"/>
    </w:rPr>
  </w:style>
  <w:style w:type="numbering" w:customStyle="1" w:styleId="11">
    <w:name w:val="Нет списка1"/>
    <w:next w:val="a2"/>
    <w:uiPriority w:val="99"/>
    <w:semiHidden/>
    <w:unhideWhenUsed/>
    <w:rsid w:val="00032B33"/>
  </w:style>
  <w:style w:type="paragraph" w:styleId="HTML">
    <w:name w:val="HTML Preformatted"/>
    <w:basedOn w:val="a"/>
    <w:link w:val="HTML0"/>
    <w:uiPriority w:val="99"/>
    <w:unhideWhenUsed/>
    <w:rsid w:val="00032B33"/>
    <w:pPr>
      <w:spacing w:after="0" w:line="240" w:lineRule="auto"/>
    </w:pPr>
    <w:rPr>
      <w:rFonts w:ascii="Consolas" w:eastAsiaTheme="minorHAnsi" w:hAnsi="Consolas"/>
      <w:sz w:val="20"/>
      <w:szCs w:val="20"/>
      <w:lang w:eastAsia="en-US"/>
    </w:rPr>
  </w:style>
  <w:style w:type="character" w:customStyle="1" w:styleId="HTML0">
    <w:name w:val="Стандартный HTML Знак"/>
    <w:basedOn w:val="a0"/>
    <w:link w:val="HTML"/>
    <w:uiPriority w:val="99"/>
    <w:rsid w:val="00032B33"/>
    <w:rPr>
      <w:rFonts w:ascii="Consolas" w:hAnsi="Consolas"/>
      <w:sz w:val="20"/>
      <w:szCs w:val="20"/>
    </w:rPr>
  </w:style>
  <w:style w:type="paragraph" w:customStyle="1" w:styleId="Default">
    <w:name w:val="Default"/>
    <w:rsid w:val="00032B33"/>
    <w:pPr>
      <w:autoSpaceDE w:val="0"/>
      <w:autoSpaceDN w:val="0"/>
      <w:adjustRightInd w:val="0"/>
      <w:spacing w:after="0" w:line="240" w:lineRule="auto"/>
    </w:pPr>
    <w:rPr>
      <w:rFonts w:ascii="Times New Roman" w:hAnsi="Times New Roman" w:cs="Times New Roman"/>
      <w:color w:val="000000"/>
      <w:sz w:val="24"/>
      <w:szCs w:val="24"/>
    </w:rPr>
  </w:style>
  <w:style w:type="character" w:styleId="af2">
    <w:name w:val="Emphasis"/>
    <w:basedOn w:val="a0"/>
    <w:uiPriority w:val="20"/>
    <w:qFormat/>
    <w:rsid w:val="00032B33"/>
    <w:rPr>
      <w:i/>
      <w:iCs/>
    </w:rPr>
  </w:style>
  <w:style w:type="paragraph" w:styleId="af3">
    <w:name w:val="Balloon Text"/>
    <w:basedOn w:val="a"/>
    <w:link w:val="af4"/>
    <w:uiPriority w:val="99"/>
    <w:semiHidden/>
    <w:unhideWhenUsed/>
    <w:rsid w:val="002163CD"/>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2163CD"/>
    <w:rPr>
      <w:rFonts w:ascii="Tahoma" w:eastAsiaTheme="minorEastAsia"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0462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ru.wikipedia.org/wiki/L." TargetMode="External"/><Relationship Id="rId18" Type="http://schemas.openxmlformats.org/officeDocument/2006/relationships/image" Target="media/image3.jpeg"/><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ru.wikipedia.org/wiki/L." TargetMode="External"/><Relationship Id="rId17" Type="http://schemas.openxmlformats.org/officeDocument/2006/relationships/hyperlink" Target="https://ru.wikipedia.org/wiki/L." TargetMode="External"/><Relationship Id="rId25" Type="http://schemas.openxmlformats.org/officeDocument/2006/relationships/image" Target="media/image10.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5.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L." TargetMode="External"/><Relationship Id="rId24" Type="http://schemas.openxmlformats.org/officeDocument/2006/relationships/image" Target="media/image9.jpeg"/><Relationship Id="rId32"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hyperlink" Target="https://ru.wikipedia.org/wiki/L." TargetMode="External"/><Relationship Id="rId19" Type="http://schemas.openxmlformats.org/officeDocument/2006/relationships/image" Target="media/image4.jpe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yperlink" Target="https://ru.wikipedia.org/wiki/L." TargetMode="External"/><Relationship Id="rId14" Type="http://schemas.openxmlformats.org/officeDocument/2006/relationships/hyperlink" Target="https://ru.wikipedia.org/wiki/L." TargetMode="Externa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hyperlink" Target="http://www.geograf.com.ua/library/geoinfocentre/21-physical-geography-ukraine"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209622-4DA3-4B19-BC23-6106E15306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76</Pages>
  <Words>17841</Words>
  <Characters>101695</Characters>
  <Application>Microsoft Office Word</Application>
  <DocSecurity>0</DocSecurity>
  <Lines>847</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119298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17</cp:revision>
  <cp:lastPrinted>2021-02-24T20:28:00Z</cp:lastPrinted>
  <dcterms:created xsi:type="dcterms:W3CDTF">2021-02-24T22:00:00Z</dcterms:created>
  <dcterms:modified xsi:type="dcterms:W3CDTF">2021-02-24T22:40:00Z</dcterms:modified>
</cp:coreProperties>
</file>